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580D" w14:textId="77777777" w:rsidR="00EC5384" w:rsidRDefault="00EC5384" w:rsidP="00290E67">
      <w:pPr>
        <w:pStyle w:val="Heading1"/>
        <w:spacing w:before="84"/>
        <w:rPr>
          <w:color w:val="A6A6A6"/>
        </w:rPr>
      </w:pPr>
    </w:p>
    <w:p w14:paraId="6DAC580E"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6DAC5811" w14:textId="77777777" w:rsidTr="007371BE">
        <w:trPr>
          <w:trHeight w:val="419"/>
          <w:tblHeader/>
        </w:trPr>
        <w:tc>
          <w:tcPr>
            <w:tcW w:w="2138" w:type="dxa"/>
          </w:tcPr>
          <w:p w14:paraId="6DAC580F" w14:textId="77777777" w:rsidR="007371BE" w:rsidRPr="007371BE" w:rsidRDefault="0063606B" w:rsidP="007371BE">
            <w:pPr>
              <w:pStyle w:val="BodyText"/>
            </w:pPr>
            <w:r w:rsidRPr="00831D2B">
              <w:t>Role Structure</w:t>
            </w:r>
          </w:p>
        </w:tc>
        <w:tc>
          <w:tcPr>
            <w:tcW w:w="2709" w:type="dxa"/>
          </w:tcPr>
          <w:p w14:paraId="6DAC5810" w14:textId="54BC054E" w:rsidR="007371BE" w:rsidRPr="007371BE" w:rsidRDefault="007371BE" w:rsidP="007371BE">
            <w:pPr>
              <w:pStyle w:val="BodyText"/>
            </w:pPr>
            <w:r w:rsidRPr="007371BE">
              <w:t>Role Details</w:t>
            </w:r>
          </w:p>
        </w:tc>
      </w:tr>
      <w:tr w:rsidR="00EC5384" w14:paraId="6DAC5814" w14:textId="77777777" w:rsidTr="007371BE">
        <w:trPr>
          <w:trHeight w:val="419"/>
        </w:trPr>
        <w:tc>
          <w:tcPr>
            <w:tcW w:w="2138" w:type="dxa"/>
          </w:tcPr>
          <w:p w14:paraId="6DAC5812"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6DAC5813"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6DAC5817" w14:textId="77777777" w:rsidTr="007371BE">
        <w:trPr>
          <w:trHeight w:val="557"/>
        </w:trPr>
        <w:tc>
          <w:tcPr>
            <w:tcW w:w="2138" w:type="dxa"/>
          </w:tcPr>
          <w:p w14:paraId="6DAC5815"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6DAC5816" w14:textId="00656632" w:rsidR="00EC5384" w:rsidRDefault="00EC5384" w:rsidP="00EC5384">
            <w:pPr>
              <w:pStyle w:val="TableParagraph"/>
              <w:spacing w:before="143"/>
              <w:ind w:left="0"/>
              <w:rPr>
                <w:sz w:val="24"/>
              </w:rPr>
            </w:pPr>
            <w:r w:rsidRPr="007371BE">
              <w:rPr>
                <w:sz w:val="24"/>
              </w:rPr>
              <w:t>HC</w:t>
            </w:r>
            <w:r w:rsidR="00C85E98" w:rsidRPr="00C85E98">
              <w:rPr>
                <w:sz w:val="24"/>
              </w:rPr>
              <w:t>9</w:t>
            </w:r>
          </w:p>
        </w:tc>
      </w:tr>
      <w:tr w:rsidR="00EC5384" w14:paraId="6DAC581A" w14:textId="77777777" w:rsidTr="007371BE">
        <w:trPr>
          <w:trHeight w:val="543"/>
        </w:trPr>
        <w:tc>
          <w:tcPr>
            <w:tcW w:w="2138" w:type="dxa"/>
          </w:tcPr>
          <w:p w14:paraId="6DAC5818"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6DAC5819" w14:textId="3E5532B1" w:rsidR="00EC5384" w:rsidRPr="007371BE" w:rsidRDefault="00C85E98" w:rsidP="00C85E98">
            <w:pPr>
              <w:pStyle w:val="TableParagraph"/>
              <w:spacing w:before="129" w:line="256" w:lineRule="exact"/>
              <w:ind w:left="0"/>
              <w:rPr>
                <w:sz w:val="24"/>
              </w:rPr>
            </w:pPr>
            <w:r w:rsidRPr="00C85E98">
              <w:rPr>
                <w:sz w:val="24"/>
              </w:rPr>
              <w:t>Plough Lane</w:t>
            </w:r>
          </w:p>
        </w:tc>
      </w:tr>
      <w:tr w:rsidR="00EC5384" w:rsidRPr="00667E6E" w14:paraId="6DAC581D" w14:textId="77777777" w:rsidTr="007371BE">
        <w:trPr>
          <w:trHeight w:val="405"/>
        </w:trPr>
        <w:tc>
          <w:tcPr>
            <w:tcW w:w="2138" w:type="dxa"/>
          </w:tcPr>
          <w:p w14:paraId="6DAC581B"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6DAC581C" w14:textId="66561416" w:rsidR="00EC5384" w:rsidRPr="00667E6E" w:rsidRDefault="00C85E98" w:rsidP="00EC5384">
            <w:pPr>
              <w:pStyle w:val="TableParagraph"/>
              <w:spacing w:before="129" w:line="256" w:lineRule="exact"/>
              <w:ind w:left="0"/>
              <w:rPr>
                <w:color w:val="999999"/>
                <w:sz w:val="24"/>
              </w:rPr>
            </w:pPr>
            <w:r w:rsidRPr="00C85E98">
              <w:rPr>
                <w:sz w:val="24"/>
              </w:rPr>
              <w:t>Consultant in Public Health</w:t>
            </w:r>
          </w:p>
        </w:tc>
      </w:tr>
    </w:tbl>
    <w:p w14:paraId="6DAC581E" w14:textId="77777777" w:rsidR="00EC5384" w:rsidRPr="00F75D00" w:rsidRDefault="00CC05FF" w:rsidP="00F75D00">
      <w:pPr>
        <w:pStyle w:val="TableParagraph"/>
        <w:rPr>
          <w:b/>
          <w:bCs/>
          <w:sz w:val="48"/>
          <w:szCs w:val="48"/>
        </w:rPr>
      </w:pPr>
      <w:r w:rsidRPr="00F75D00">
        <w:rPr>
          <w:b/>
          <w:bCs/>
          <w:sz w:val="48"/>
          <w:szCs w:val="48"/>
        </w:rPr>
        <w:t>Job</w:t>
      </w:r>
      <w:r w:rsidRPr="00F75D00">
        <w:rPr>
          <w:b/>
          <w:bCs/>
          <w:spacing w:val="-4"/>
          <w:sz w:val="48"/>
          <w:szCs w:val="48"/>
        </w:rPr>
        <w:t xml:space="preserve"> </w:t>
      </w:r>
      <w:r w:rsidRPr="00F75D00">
        <w:rPr>
          <w:b/>
          <w:bCs/>
          <w:sz w:val="48"/>
          <w:szCs w:val="48"/>
        </w:rPr>
        <w:t>Description</w:t>
      </w:r>
    </w:p>
    <w:p w14:paraId="68F862D8" w14:textId="77777777" w:rsidR="00F75D00" w:rsidRDefault="00F75D00" w:rsidP="00F75D00">
      <w:pPr>
        <w:pStyle w:val="TableParagraph"/>
      </w:pPr>
    </w:p>
    <w:p w14:paraId="6DAC581F" w14:textId="41DA2634" w:rsidR="003C2C5C" w:rsidRPr="00F75D00" w:rsidRDefault="00C1672C" w:rsidP="00F75D00">
      <w:pPr>
        <w:pStyle w:val="TableParagraph"/>
        <w:rPr>
          <w:b/>
          <w:bCs/>
          <w:sz w:val="32"/>
          <w:szCs w:val="32"/>
        </w:rPr>
      </w:pPr>
      <w:r w:rsidRPr="00F75D00">
        <w:rPr>
          <w:b/>
          <w:bCs/>
          <w:sz w:val="32"/>
          <w:szCs w:val="32"/>
        </w:rPr>
        <w:t xml:space="preserve">Health and </w:t>
      </w:r>
      <w:proofErr w:type="gramStart"/>
      <w:r w:rsidRPr="00F75D00">
        <w:rPr>
          <w:b/>
          <w:bCs/>
          <w:sz w:val="32"/>
          <w:szCs w:val="32"/>
        </w:rPr>
        <w:t xml:space="preserve">Care </w:t>
      </w:r>
      <w:r w:rsidR="00781B1D" w:rsidRPr="00F75D00">
        <w:rPr>
          <w:b/>
          <w:bCs/>
          <w:sz w:val="32"/>
          <w:szCs w:val="32"/>
        </w:rPr>
        <w:t xml:space="preserve"> </w:t>
      </w:r>
      <w:r w:rsidRPr="00F75D00">
        <w:rPr>
          <w:b/>
          <w:bCs/>
          <w:sz w:val="32"/>
          <w:szCs w:val="32"/>
        </w:rPr>
        <w:t>Intelligence</w:t>
      </w:r>
      <w:proofErr w:type="gramEnd"/>
      <w:r w:rsidRPr="00F75D00">
        <w:rPr>
          <w:b/>
          <w:bCs/>
          <w:sz w:val="32"/>
          <w:szCs w:val="32"/>
        </w:rPr>
        <w:t xml:space="preserve"> </w:t>
      </w:r>
      <w:r w:rsidR="00781B1D" w:rsidRPr="00F75D00">
        <w:rPr>
          <w:b/>
          <w:bCs/>
          <w:sz w:val="32"/>
          <w:szCs w:val="32"/>
        </w:rPr>
        <w:t xml:space="preserve"> </w:t>
      </w:r>
      <w:r w:rsidRPr="00F75D00">
        <w:rPr>
          <w:b/>
          <w:bCs/>
          <w:sz w:val="32"/>
          <w:szCs w:val="32"/>
        </w:rPr>
        <w:t>Specialist</w:t>
      </w:r>
    </w:p>
    <w:p w14:paraId="7BB21846" w14:textId="77777777" w:rsidR="00F75D00" w:rsidRPr="00F75D00" w:rsidRDefault="00F75D00" w:rsidP="00F75D00">
      <w:pPr>
        <w:pStyle w:val="TableParagraph"/>
        <w:rPr>
          <w:b/>
          <w:bCs/>
        </w:rPr>
      </w:pPr>
    </w:p>
    <w:p w14:paraId="6DAC5820" w14:textId="5DE37FFE" w:rsidR="001A40FE" w:rsidRPr="00F75D00" w:rsidRDefault="00781B1D" w:rsidP="00F75D00">
      <w:pPr>
        <w:pStyle w:val="TableParagraph"/>
        <w:rPr>
          <w:b/>
          <w:bCs/>
          <w:sz w:val="32"/>
          <w:szCs w:val="32"/>
        </w:rPr>
      </w:pPr>
      <w:r w:rsidRPr="00F75D00">
        <w:rPr>
          <w:b/>
          <w:bCs/>
          <w:sz w:val="32"/>
          <w:szCs w:val="32"/>
        </w:rPr>
        <w:t>Public Health</w:t>
      </w:r>
    </w:p>
    <w:p w14:paraId="6DAC5821" w14:textId="77777777" w:rsidR="001A40FE" w:rsidRPr="006B6E48" w:rsidRDefault="00BB711C" w:rsidP="00BB711C">
      <w:pPr>
        <w:pStyle w:val="BodyText"/>
        <w:tabs>
          <w:tab w:val="left" w:pos="1870"/>
        </w:tabs>
        <w:spacing w:before="3"/>
        <w:rPr>
          <w:b/>
          <w:sz w:val="32"/>
          <w:szCs w:val="32"/>
        </w:rPr>
      </w:pPr>
      <w:r w:rsidRPr="006B6E48">
        <w:rPr>
          <w:b/>
          <w:sz w:val="32"/>
          <w:szCs w:val="32"/>
        </w:rPr>
        <w:tab/>
      </w:r>
    </w:p>
    <w:p w14:paraId="6DAC5822" w14:textId="77777777" w:rsidR="001A40FE" w:rsidRDefault="001A40FE">
      <w:pPr>
        <w:pStyle w:val="BodyText"/>
        <w:rPr>
          <w:b/>
          <w:sz w:val="20"/>
        </w:rPr>
      </w:pPr>
    </w:p>
    <w:p w14:paraId="6DAC5823" w14:textId="77777777" w:rsidR="001A40FE" w:rsidRDefault="001A40FE">
      <w:pPr>
        <w:pStyle w:val="BodyText"/>
        <w:spacing w:before="3"/>
        <w:rPr>
          <w:b/>
          <w:sz w:val="20"/>
        </w:rPr>
      </w:pPr>
    </w:p>
    <w:p w14:paraId="7D76D0E7" w14:textId="77777777" w:rsidR="00452939" w:rsidRPr="00F75D00" w:rsidRDefault="00452939" w:rsidP="003E3772">
      <w:pPr>
        <w:rPr>
          <w:sz w:val="28"/>
          <w:szCs w:val="28"/>
        </w:rPr>
      </w:pPr>
    </w:p>
    <w:p w14:paraId="2AF8CEB4" w14:textId="77777777" w:rsidR="00F75D00" w:rsidRDefault="00CC05FF" w:rsidP="00F75D00">
      <w:pPr>
        <w:pStyle w:val="TableParagraph"/>
        <w:rPr>
          <w:sz w:val="24"/>
          <w:szCs w:val="24"/>
        </w:rPr>
      </w:pPr>
      <w:r w:rsidRPr="00F75D00">
        <w:rPr>
          <w:sz w:val="24"/>
          <w:szCs w:val="24"/>
        </w:rPr>
        <w:t>Main purpose of the role</w:t>
      </w:r>
      <w:r w:rsidR="00452939" w:rsidRPr="00F75D00">
        <w:rPr>
          <w:sz w:val="24"/>
          <w:szCs w:val="24"/>
        </w:rPr>
        <w:t xml:space="preserve">: As a Health and Care Intelligence Specialist, you will support the public </w:t>
      </w:r>
    </w:p>
    <w:p w14:paraId="7C304913" w14:textId="77777777" w:rsidR="00F75D00" w:rsidRDefault="00452939" w:rsidP="00F75D00">
      <w:pPr>
        <w:pStyle w:val="TableParagraph"/>
        <w:rPr>
          <w:sz w:val="24"/>
          <w:szCs w:val="24"/>
        </w:rPr>
      </w:pPr>
      <w:proofErr w:type="gramStart"/>
      <w:r w:rsidRPr="00F75D00">
        <w:rPr>
          <w:sz w:val="24"/>
          <w:szCs w:val="24"/>
        </w:rPr>
        <w:t>health</w:t>
      </w:r>
      <w:proofErr w:type="gramEnd"/>
      <w:r w:rsidRPr="00F75D00">
        <w:rPr>
          <w:sz w:val="24"/>
          <w:szCs w:val="24"/>
        </w:rPr>
        <w:t xml:space="preserve"> Department and wider council to deliver on commitments to promote healthier lifestyles and reduce inequalities within the population it serves. Working as part of a team of specialists, you will </w:t>
      </w:r>
    </w:p>
    <w:p w14:paraId="68AEC55D" w14:textId="77777777" w:rsidR="00F75D00" w:rsidRDefault="00452939" w:rsidP="00F75D00">
      <w:pPr>
        <w:pStyle w:val="TableParagraph"/>
        <w:rPr>
          <w:sz w:val="24"/>
          <w:szCs w:val="24"/>
        </w:rPr>
      </w:pPr>
      <w:r w:rsidRPr="00F75D00">
        <w:rPr>
          <w:sz w:val="24"/>
          <w:szCs w:val="24"/>
        </w:rPr>
        <w:t xml:space="preserve">help develop the range, quality and availability of public health intelligence. Your work supports the information needs of the Public Health Team and its partners within Herefordshire Council and </w:t>
      </w:r>
    </w:p>
    <w:p w14:paraId="1FEF427C" w14:textId="63705D0E" w:rsidR="00452939" w:rsidRPr="00F75D00" w:rsidRDefault="00452939" w:rsidP="00F75D00">
      <w:pPr>
        <w:pStyle w:val="TableParagraph"/>
        <w:rPr>
          <w:sz w:val="24"/>
          <w:szCs w:val="24"/>
        </w:rPr>
      </w:pPr>
      <w:r w:rsidRPr="00F75D00">
        <w:rPr>
          <w:sz w:val="24"/>
          <w:szCs w:val="24"/>
        </w:rPr>
        <w:t xml:space="preserve">across the Integrated Care System.  </w:t>
      </w:r>
    </w:p>
    <w:p w14:paraId="6DAC5827"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8754"/>
        <w:gridCol w:w="1559"/>
      </w:tblGrid>
      <w:tr w:rsidR="00831D2B" w14:paraId="6DAC582B" w14:textId="77777777" w:rsidTr="00F75D00">
        <w:trPr>
          <w:trHeight w:val="796"/>
          <w:tblHeader/>
        </w:trPr>
        <w:tc>
          <w:tcPr>
            <w:tcW w:w="8754" w:type="dxa"/>
            <w:tcBorders>
              <w:top w:val="single" w:sz="4" w:space="0" w:color="auto"/>
              <w:left w:val="single" w:sz="4" w:space="0" w:color="auto"/>
              <w:bottom w:val="single" w:sz="4" w:space="0" w:color="auto"/>
              <w:right w:val="single" w:sz="4" w:space="0" w:color="auto"/>
            </w:tcBorders>
          </w:tcPr>
          <w:p w14:paraId="6DAC5828" w14:textId="77777777" w:rsidR="00831D2B" w:rsidRPr="007371BE" w:rsidRDefault="00831D2B" w:rsidP="005F2938">
            <w:pPr>
              <w:pStyle w:val="Heading2"/>
              <w:spacing w:before="166"/>
              <w:ind w:left="0"/>
            </w:pPr>
            <w:r w:rsidRPr="007371BE">
              <w:t>Key Duties and Responsibilities</w:t>
            </w:r>
          </w:p>
          <w:p w14:paraId="6DAC5829" w14:textId="77777777" w:rsidR="00831D2B" w:rsidRPr="007371BE" w:rsidRDefault="00831D2B" w:rsidP="005F2938"/>
        </w:tc>
        <w:tc>
          <w:tcPr>
            <w:tcW w:w="1559" w:type="dxa"/>
            <w:tcBorders>
              <w:top w:val="single" w:sz="4" w:space="0" w:color="auto"/>
              <w:left w:val="single" w:sz="4" w:space="0" w:color="auto"/>
              <w:bottom w:val="single" w:sz="4" w:space="0" w:color="auto"/>
              <w:right w:val="single" w:sz="4" w:space="0" w:color="auto"/>
            </w:tcBorders>
          </w:tcPr>
          <w:p w14:paraId="6DAC582A" w14:textId="77777777" w:rsidR="00831D2B" w:rsidRPr="007371BE" w:rsidRDefault="00831D2B" w:rsidP="005F2938">
            <w:pPr>
              <w:pStyle w:val="Heading2"/>
              <w:spacing w:before="166"/>
              <w:ind w:left="0"/>
            </w:pPr>
            <w:r>
              <w:t>Frequency of Task</w:t>
            </w:r>
          </w:p>
        </w:tc>
      </w:tr>
      <w:tr w:rsidR="00831D2B" w14:paraId="6DAC5843" w14:textId="77777777" w:rsidTr="00F75D00">
        <w:trPr>
          <w:trHeight w:val="830"/>
        </w:trPr>
        <w:tc>
          <w:tcPr>
            <w:tcW w:w="8754" w:type="dxa"/>
            <w:tcBorders>
              <w:top w:val="single" w:sz="4" w:space="0" w:color="auto"/>
              <w:left w:val="single" w:sz="4" w:space="0" w:color="auto"/>
              <w:bottom w:val="single" w:sz="4" w:space="0" w:color="auto"/>
              <w:right w:val="single" w:sz="4" w:space="0" w:color="auto"/>
            </w:tcBorders>
          </w:tcPr>
          <w:p w14:paraId="60E9AEA6" w14:textId="070E6D29" w:rsidR="003D390E" w:rsidRPr="00F75D00" w:rsidRDefault="006B6E48" w:rsidP="006B6E48">
            <w:pPr>
              <w:rPr>
                <w:b/>
                <w:bCs/>
                <w:sz w:val="24"/>
                <w:szCs w:val="24"/>
              </w:rPr>
            </w:pPr>
            <w:r w:rsidRPr="00F75D00">
              <w:rPr>
                <w:b/>
                <w:bCs/>
                <w:sz w:val="24"/>
                <w:szCs w:val="24"/>
              </w:rPr>
              <w:t>General</w:t>
            </w:r>
          </w:p>
          <w:p w14:paraId="6DAC5841" w14:textId="36C087D5" w:rsidR="00831D2B" w:rsidRPr="00F75D00" w:rsidRDefault="00DE134E" w:rsidP="006B6E48">
            <w:pPr>
              <w:rPr>
                <w:sz w:val="24"/>
                <w:szCs w:val="24"/>
              </w:rPr>
            </w:pPr>
            <w:r w:rsidRPr="00F75D00">
              <w:rPr>
                <w:sz w:val="24"/>
                <w:szCs w:val="24"/>
              </w:rPr>
              <w:t>While undertaking the 36-month (plus 3 months to undertake endpoint assessment) Health Care Intelligence Specialist Level 7 Apprenticeship with training provider JGA Group, you will play a key role in the assessment of need within the Herefordshire population, reviewing and generating evidence, supporting service evaluation, and promoting best practice in the collection and use of data</w:t>
            </w:r>
          </w:p>
        </w:tc>
        <w:tc>
          <w:tcPr>
            <w:tcW w:w="1559" w:type="dxa"/>
            <w:tcBorders>
              <w:top w:val="single" w:sz="4" w:space="0" w:color="auto"/>
              <w:left w:val="single" w:sz="4" w:space="0" w:color="auto"/>
              <w:bottom w:val="single" w:sz="4" w:space="0" w:color="auto"/>
              <w:right w:val="single" w:sz="4" w:space="0" w:color="auto"/>
            </w:tcBorders>
          </w:tcPr>
          <w:p w14:paraId="6DAC5842" w14:textId="7254E6D9" w:rsidR="00831D2B" w:rsidRDefault="00DE134E" w:rsidP="00223B9D">
            <w:pPr>
              <w:pStyle w:val="ListParagraph"/>
              <w:numPr>
                <w:ilvl w:val="0"/>
                <w:numId w:val="15"/>
              </w:numPr>
            </w:pPr>
            <w:r>
              <w:t>Weekly</w:t>
            </w:r>
          </w:p>
        </w:tc>
      </w:tr>
      <w:tr w:rsidR="00EB649C" w14:paraId="6DAC5846" w14:textId="77777777" w:rsidTr="00F75D00">
        <w:trPr>
          <w:trHeight w:val="700"/>
        </w:trPr>
        <w:tc>
          <w:tcPr>
            <w:tcW w:w="8754" w:type="dxa"/>
            <w:tcBorders>
              <w:top w:val="single" w:sz="4" w:space="0" w:color="auto"/>
              <w:left w:val="single" w:sz="4" w:space="0" w:color="auto"/>
              <w:bottom w:val="single" w:sz="4" w:space="0" w:color="auto"/>
              <w:right w:val="single" w:sz="4" w:space="0" w:color="auto"/>
            </w:tcBorders>
          </w:tcPr>
          <w:p w14:paraId="74CAA867" w14:textId="77777777" w:rsidR="00EB649C" w:rsidRPr="00F75D00" w:rsidRDefault="00EB649C" w:rsidP="00EB649C">
            <w:pPr>
              <w:jc w:val="both"/>
              <w:rPr>
                <w:sz w:val="24"/>
                <w:szCs w:val="24"/>
              </w:rPr>
            </w:pPr>
            <w:r w:rsidRPr="00F75D00">
              <w:rPr>
                <w:sz w:val="24"/>
                <w:szCs w:val="24"/>
              </w:rPr>
              <w:t xml:space="preserve">This is a list of the main duties or tasks that the post holder will be expected to undertake alongside taught modules and project work required by the apprenticeship </w:t>
            </w:r>
            <w:proofErr w:type="spellStart"/>
            <w:r w:rsidRPr="00F75D00">
              <w:rPr>
                <w:sz w:val="24"/>
                <w:szCs w:val="24"/>
              </w:rPr>
              <w:t>programme</w:t>
            </w:r>
            <w:proofErr w:type="spellEnd"/>
            <w:r w:rsidRPr="00F75D00">
              <w:rPr>
                <w:sz w:val="24"/>
                <w:szCs w:val="24"/>
              </w:rPr>
              <w:t>.</w:t>
            </w:r>
          </w:p>
          <w:p w14:paraId="1DAB5ED2" w14:textId="77777777" w:rsidR="00EB649C" w:rsidRPr="00F75D00" w:rsidRDefault="00EB649C" w:rsidP="00EB649C">
            <w:pPr>
              <w:pStyle w:val="Heading1"/>
              <w:spacing w:before="0"/>
              <w:jc w:val="both"/>
              <w:rPr>
                <w:b w:val="0"/>
                <w:bCs w:val="0"/>
                <w:sz w:val="24"/>
                <w:szCs w:val="24"/>
              </w:rPr>
            </w:pPr>
          </w:p>
          <w:p w14:paraId="52616B3D" w14:textId="77777777" w:rsidR="00EB649C" w:rsidRPr="00F75D00" w:rsidRDefault="00EB649C" w:rsidP="00EB649C">
            <w:pPr>
              <w:jc w:val="both"/>
              <w:rPr>
                <w:b/>
                <w:bCs/>
                <w:sz w:val="24"/>
                <w:szCs w:val="24"/>
              </w:rPr>
            </w:pPr>
            <w:r w:rsidRPr="00F75D00">
              <w:rPr>
                <w:b/>
                <w:bCs/>
                <w:sz w:val="24"/>
                <w:szCs w:val="24"/>
              </w:rPr>
              <w:t xml:space="preserve">Use of public health intelligence to survey and assess a population’s health and wellbeing </w:t>
            </w:r>
          </w:p>
          <w:p w14:paraId="7E5BF1E7" w14:textId="77777777" w:rsidR="00EB649C" w:rsidRPr="00F75D00" w:rsidRDefault="00EB649C" w:rsidP="00EB649C">
            <w:pPr>
              <w:widowControl/>
              <w:numPr>
                <w:ilvl w:val="0"/>
                <w:numId w:val="32"/>
              </w:numPr>
              <w:jc w:val="both"/>
              <w:rPr>
                <w:sz w:val="24"/>
                <w:szCs w:val="24"/>
              </w:rPr>
            </w:pPr>
            <w:r w:rsidRPr="00F75D00">
              <w:rPr>
                <w:sz w:val="24"/>
                <w:szCs w:val="24"/>
              </w:rPr>
              <w:t xml:space="preserve">Lead on the linking, analysis and interpretation of complex health, care and population data* using the most appropriate specialist health analytical, epidemiological and biostatistical techniques; and draw meaningful conclusions to understand the factors that influence population health, inequalities and the planning and delivery of health and care services. Specialist health analytical techniques may include the use of modelling and forecasting. *Examples of </w:t>
            </w:r>
            <w:r w:rsidRPr="00F75D00">
              <w:rPr>
                <w:sz w:val="24"/>
                <w:szCs w:val="24"/>
              </w:rPr>
              <w:lastRenderedPageBreak/>
              <w:t>complex data include Hospital Episode Statistics, Read coded primary care data and global burden of disease data.</w:t>
            </w:r>
            <w:bookmarkStart w:id="0" w:name="_Hlk855436"/>
          </w:p>
          <w:p w14:paraId="776A18FE" w14:textId="77777777" w:rsidR="003D390E" w:rsidRPr="00F75D00" w:rsidRDefault="003D390E" w:rsidP="003D390E">
            <w:pPr>
              <w:widowControl/>
              <w:ind w:left="360"/>
              <w:jc w:val="both"/>
              <w:rPr>
                <w:sz w:val="24"/>
                <w:szCs w:val="24"/>
              </w:rPr>
            </w:pPr>
          </w:p>
          <w:p w14:paraId="285C1697" w14:textId="77777777" w:rsidR="00EB649C" w:rsidRPr="00F75D00" w:rsidRDefault="00EB649C" w:rsidP="00EB649C">
            <w:pPr>
              <w:widowControl/>
              <w:numPr>
                <w:ilvl w:val="0"/>
                <w:numId w:val="32"/>
              </w:numPr>
              <w:jc w:val="both"/>
              <w:rPr>
                <w:sz w:val="24"/>
                <w:szCs w:val="24"/>
                <w:lang w:eastAsia="en-GB"/>
              </w:rPr>
            </w:pPr>
            <w:r w:rsidRPr="00F75D00">
              <w:rPr>
                <w:sz w:val="24"/>
                <w:szCs w:val="24"/>
                <w:lang w:eastAsia="en-GB"/>
              </w:rPr>
              <w:t xml:space="preserve">To facilitate the use of the best available </w:t>
            </w:r>
            <w:proofErr w:type="gramStart"/>
            <w:r w:rsidRPr="00F75D00">
              <w:rPr>
                <w:sz w:val="24"/>
                <w:szCs w:val="24"/>
                <w:lang w:eastAsia="en-GB"/>
              </w:rPr>
              <w:t>evidence</w:t>
            </w:r>
            <w:proofErr w:type="gramEnd"/>
            <w:r w:rsidRPr="00F75D00">
              <w:rPr>
                <w:sz w:val="24"/>
                <w:szCs w:val="24"/>
                <w:lang w:eastAsia="en-GB"/>
              </w:rPr>
              <w:t xml:space="preserve"> base to support the assessment of health needs, health inequalities, health impact assessment, health equity audit and the identification of priorities for public health action </w:t>
            </w:r>
          </w:p>
          <w:bookmarkEnd w:id="0"/>
          <w:p w14:paraId="6FDB7971"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Advise on the investigation of patterns and variations in determinants, diseases, conditions influencing health and care outcomes and service evaluations. This will require the use of appropriate study designs and methodologies and appropriate liaison with specialist agencies.</w:t>
            </w:r>
          </w:p>
          <w:p w14:paraId="51CED50B"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 xml:space="preserve">Support the ongoing maintenance and development of local public health surveillance </w:t>
            </w:r>
            <w:proofErr w:type="gramStart"/>
            <w:r w:rsidRPr="00F75D00">
              <w:rPr>
                <w:sz w:val="24"/>
                <w:szCs w:val="24"/>
              </w:rPr>
              <w:t>systems</w:t>
            </w:r>
            <w:proofErr w:type="gramEnd"/>
            <w:r w:rsidRPr="00F75D00">
              <w:rPr>
                <w:sz w:val="24"/>
                <w:szCs w:val="24"/>
              </w:rPr>
              <w:t xml:space="preserve"> ensuring that local trends are monitored effectively.</w:t>
            </w:r>
          </w:p>
          <w:p w14:paraId="06CFDD8B"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Lead the delivery of multiple complex health and care intelligence projects, reviewing and adjusting priorities to meet changing organisational needs.</w:t>
            </w:r>
          </w:p>
          <w:p w14:paraId="6F72C91A" w14:textId="77777777" w:rsidR="00EB649C" w:rsidRPr="00F75D00" w:rsidRDefault="00EB649C" w:rsidP="00EB649C">
            <w:pPr>
              <w:jc w:val="both"/>
              <w:rPr>
                <w:b/>
                <w:bCs/>
                <w:sz w:val="24"/>
                <w:szCs w:val="24"/>
              </w:rPr>
            </w:pPr>
          </w:p>
          <w:p w14:paraId="2199DFB6" w14:textId="77777777" w:rsidR="00EB649C" w:rsidRPr="00F75D00" w:rsidRDefault="00EB649C" w:rsidP="00EB649C">
            <w:pPr>
              <w:adjustRightInd w:val="0"/>
              <w:jc w:val="both"/>
              <w:rPr>
                <w:b/>
                <w:bCs/>
                <w:sz w:val="24"/>
                <w:szCs w:val="24"/>
              </w:rPr>
            </w:pPr>
            <w:r w:rsidRPr="00F75D00">
              <w:rPr>
                <w:b/>
                <w:bCs/>
                <w:sz w:val="24"/>
                <w:szCs w:val="24"/>
              </w:rPr>
              <w:t xml:space="preserve">Assessing the evidence of effectiveness of interventions, programmes and services intended to improve the health or wellbeing of individuals or populations </w:t>
            </w:r>
          </w:p>
          <w:p w14:paraId="272806EF" w14:textId="77777777" w:rsidR="00EB649C" w:rsidRPr="00F75D00" w:rsidRDefault="00EB649C" w:rsidP="00EB649C">
            <w:pPr>
              <w:widowControl/>
              <w:numPr>
                <w:ilvl w:val="0"/>
                <w:numId w:val="32"/>
              </w:numPr>
              <w:jc w:val="both"/>
              <w:rPr>
                <w:b/>
                <w:sz w:val="24"/>
                <w:szCs w:val="24"/>
              </w:rPr>
            </w:pPr>
            <w:r w:rsidRPr="00F75D00">
              <w:rPr>
                <w:sz w:val="24"/>
                <w:szCs w:val="24"/>
                <w:lang w:eastAsia="en-GB"/>
              </w:rPr>
              <w:t xml:space="preserve">To provide specialist health intelligence advice to support and inform the delivery of high-quality evidence based public health programmes and services </w:t>
            </w:r>
          </w:p>
          <w:p w14:paraId="459ED30B" w14:textId="77777777" w:rsidR="00EB649C" w:rsidRPr="00F75D00" w:rsidRDefault="00EB649C" w:rsidP="00EB649C">
            <w:pPr>
              <w:widowControl/>
              <w:numPr>
                <w:ilvl w:val="0"/>
                <w:numId w:val="32"/>
              </w:numPr>
              <w:jc w:val="both"/>
              <w:rPr>
                <w:b/>
                <w:sz w:val="24"/>
                <w:szCs w:val="24"/>
              </w:rPr>
            </w:pPr>
            <w:r w:rsidRPr="00F75D00">
              <w:rPr>
                <w:sz w:val="24"/>
                <w:szCs w:val="24"/>
                <w:lang w:eastAsia="en-GB"/>
              </w:rPr>
              <w:t xml:space="preserve">To maintain a specialist knowledge of the current public health evidence base for designated work areas </w:t>
            </w:r>
          </w:p>
          <w:p w14:paraId="79132D20" w14:textId="77777777" w:rsidR="00EB649C" w:rsidRPr="00F75D00" w:rsidRDefault="00EB649C" w:rsidP="00EB649C">
            <w:pPr>
              <w:jc w:val="both"/>
              <w:rPr>
                <w:b/>
                <w:bCs/>
                <w:sz w:val="24"/>
                <w:szCs w:val="24"/>
              </w:rPr>
            </w:pPr>
          </w:p>
          <w:p w14:paraId="6FB7268C" w14:textId="77777777" w:rsidR="00EB649C" w:rsidRPr="00F75D00" w:rsidRDefault="00EB649C" w:rsidP="00EB649C">
            <w:pPr>
              <w:jc w:val="both"/>
              <w:rPr>
                <w:b/>
                <w:sz w:val="24"/>
                <w:szCs w:val="24"/>
              </w:rPr>
            </w:pPr>
            <w:r w:rsidRPr="00F75D00">
              <w:rPr>
                <w:b/>
                <w:sz w:val="24"/>
                <w:szCs w:val="24"/>
              </w:rPr>
              <w:t>Policy and strategy development and implementation</w:t>
            </w:r>
            <w:r w:rsidRPr="00F75D00">
              <w:rPr>
                <w:sz w:val="24"/>
                <w:szCs w:val="24"/>
              </w:rPr>
              <w:t xml:space="preserve"> </w:t>
            </w:r>
          </w:p>
          <w:p w14:paraId="604EC7DC" w14:textId="77777777" w:rsidR="00EB649C" w:rsidRPr="00F75D00" w:rsidRDefault="00EB649C" w:rsidP="00EB649C">
            <w:pPr>
              <w:widowControl/>
              <w:numPr>
                <w:ilvl w:val="0"/>
                <w:numId w:val="32"/>
              </w:numPr>
              <w:autoSpaceDE/>
              <w:autoSpaceDN/>
              <w:jc w:val="both"/>
              <w:rPr>
                <w:b/>
                <w:bCs/>
                <w:sz w:val="24"/>
                <w:szCs w:val="24"/>
              </w:rPr>
            </w:pPr>
            <w:r w:rsidRPr="00F75D00">
              <w:rPr>
                <w:sz w:val="24"/>
                <w:szCs w:val="24"/>
              </w:rPr>
              <w:t>Conduct analysis and provide health intelligence advice to support the development, implementation and evaluation of long-term multi-agency plans and strategies to achieve health gain for the local population based on identification of areas of potential health improvement, the diversity of local needs and the reduction of inequalities</w:t>
            </w:r>
            <w:r w:rsidRPr="00F75D00">
              <w:rPr>
                <w:sz w:val="24"/>
                <w:szCs w:val="24"/>
                <w:lang w:eastAsia="en-GB"/>
              </w:rPr>
              <w:t>.</w:t>
            </w:r>
          </w:p>
          <w:p w14:paraId="49563EA1" w14:textId="77777777" w:rsidR="00EB649C" w:rsidRPr="00F75D00" w:rsidRDefault="00EB649C" w:rsidP="00EB649C">
            <w:pPr>
              <w:jc w:val="both"/>
              <w:rPr>
                <w:b/>
                <w:sz w:val="24"/>
                <w:szCs w:val="24"/>
              </w:rPr>
            </w:pPr>
          </w:p>
          <w:p w14:paraId="0CAD7C0F" w14:textId="77777777" w:rsidR="00EB649C" w:rsidRPr="00F75D00" w:rsidRDefault="00EB649C" w:rsidP="00EB649C">
            <w:pPr>
              <w:jc w:val="both"/>
              <w:rPr>
                <w:b/>
                <w:sz w:val="24"/>
                <w:szCs w:val="24"/>
              </w:rPr>
            </w:pPr>
            <w:r w:rsidRPr="00F75D00">
              <w:rPr>
                <w:b/>
                <w:sz w:val="24"/>
                <w:szCs w:val="24"/>
              </w:rPr>
              <w:t xml:space="preserve">Leadership and collaborative working for health </w:t>
            </w:r>
          </w:p>
          <w:p w14:paraId="767D0F8E"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Work in partnership with statutory, non-statutory, voluntary and private sectors to promote effective collaborative working to achieve shared health improvement priorities.</w:t>
            </w:r>
          </w:p>
          <w:p w14:paraId="36CABF0F"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 xml:space="preserve">Lead the interpretation and presentation of health and care intelligence outputs to a variety of technical and non-technical audiences, including senior decision makers in the NHS and local government. This is likely to include the use of interactive </w:t>
            </w:r>
            <w:proofErr w:type="spellStart"/>
            <w:r w:rsidRPr="00F75D00">
              <w:rPr>
                <w:sz w:val="24"/>
                <w:szCs w:val="24"/>
              </w:rPr>
              <w:t>visualisation</w:t>
            </w:r>
            <w:proofErr w:type="spellEnd"/>
            <w:r w:rsidRPr="00F75D00">
              <w:rPr>
                <w:sz w:val="24"/>
                <w:szCs w:val="24"/>
              </w:rPr>
              <w:t xml:space="preserve"> tools and other related software.</w:t>
            </w:r>
          </w:p>
          <w:p w14:paraId="1B1081B0"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Support the development, implementation and evaluation of long-term public health plans and strategies, impacting on a range of community agencies and strategic partnerships to improve health and reduce local health inequalities.</w:t>
            </w:r>
          </w:p>
          <w:p w14:paraId="634BEB3E"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lastRenderedPageBreak/>
              <w:t xml:space="preserve">Lead the establishment and development of excellent working relationships with health and care system partners, colleagues and the wider team. System partners are likely to be wide </w:t>
            </w:r>
            <w:proofErr w:type="gramStart"/>
            <w:r w:rsidRPr="00F75D00">
              <w:rPr>
                <w:sz w:val="24"/>
                <w:szCs w:val="24"/>
              </w:rPr>
              <w:t>ranging</w:t>
            </w:r>
            <w:proofErr w:type="gramEnd"/>
            <w:r w:rsidRPr="00F75D00">
              <w:rPr>
                <w:sz w:val="24"/>
                <w:szCs w:val="24"/>
              </w:rPr>
              <w:t xml:space="preserve"> and could include health and </w:t>
            </w:r>
            <w:proofErr w:type="gramStart"/>
            <w:r w:rsidRPr="00F75D00">
              <w:rPr>
                <w:sz w:val="24"/>
                <w:szCs w:val="24"/>
              </w:rPr>
              <w:t>wellbeing</w:t>
            </w:r>
            <w:proofErr w:type="gramEnd"/>
            <w:r w:rsidRPr="00F75D00">
              <w:rPr>
                <w:sz w:val="24"/>
                <w:szCs w:val="24"/>
              </w:rPr>
              <w:t xml:space="preserve"> boards, academics, private and </w:t>
            </w:r>
            <w:proofErr w:type="gramStart"/>
            <w:r w:rsidRPr="00F75D00">
              <w:rPr>
                <w:sz w:val="24"/>
                <w:szCs w:val="24"/>
              </w:rPr>
              <w:t>third sector</w:t>
            </w:r>
            <w:proofErr w:type="gramEnd"/>
            <w:r w:rsidRPr="00F75D00">
              <w:rPr>
                <w:sz w:val="24"/>
                <w:szCs w:val="24"/>
              </w:rPr>
              <w:t xml:space="preserve"> </w:t>
            </w:r>
            <w:proofErr w:type="spellStart"/>
            <w:r w:rsidRPr="00F75D00">
              <w:rPr>
                <w:sz w:val="24"/>
                <w:szCs w:val="24"/>
              </w:rPr>
              <w:t>organisations</w:t>
            </w:r>
            <w:proofErr w:type="spellEnd"/>
            <w:r w:rsidRPr="00F75D00">
              <w:rPr>
                <w:sz w:val="24"/>
                <w:szCs w:val="24"/>
              </w:rPr>
              <w:t xml:space="preserve"> as well as </w:t>
            </w:r>
            <w:proofErr w:type="gramStart"/>
            <w:r w:rsidRPr="00F75D00">
              <w:rPr>
                <w:sz w:val="24"/>
                <w:szCs w:val="24"/>
              </w:rPr>
              <w:t>NHS</w:t>
            </w:r>
            <w:proofErr w:type="gramEnd"/>
            <w:r w:rsidRPr="00F75D00">
              <w:rPr>
                <w:sz w:val="24"/>
                <w:szCs w:val="24"/>
              </w:rPr>
              <w:t xml:space="preserve"> and other public services. </w:t>
            </w:r>
          </w:p>
          <w:p w14:paraId="728C8D1A"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Facilitate public involvement and consultation exercises on designated iss</w:t>
            </w:r>
            <w:r w:rsidRPr="00F75D00">
              <w:rPr>
                <w:bCs/>
                <w:iCs/>
                <w:sz w:val="24"/>
                <w:szCs w:val="24"/>
              </w:rPr>
              <w:t>ues</w:t>
            </w:r>
            <w:r w:rsidRPr="00F75D00">
              <w:rPr>
                <w:sz w:val="24"/>
                <w:szCs w:val="24"/>
              </w:rPr>
              <w:t xml:space="preserve">, </w:t>
            </w:r>
            <w:proofErr w:type="gramStart"/>
            <w:r w:rsidRPr="00F75D00">
              <w:rPr>
                <w:sz w:val="24"/>
                <w:szCs w:val="24"/>
              </w:rPr>
              <w:t>promoting</w:t>
            </w:r>
            <w:proofErr w:type="gramEnd"/>
            <w:r w:rsidRPr="00F75D00">
              <w:rPr>
                <w:sz w:val="24"/>
                <w:szCs w:val="24"/>
              </w:rPr>
              <w:t xml:space="preserve"> dialogue with community groups and </w:t>
            </w:r>
            <w:proofErr w:type="gramStart"/>
            <w:r w:rsidRPr="00F75D00">
              <w:rPr>
                <w:sz w:val="24"/>
                <w:szCs w:val="24"/>
              </w:rPr>
              <w:t>working</w:t>
            </w:r>
            <w:proofErr w:type="gramEnd"/>
            <w:r w:rsidRPr="00F75D00">
              <w:rPr>
                <w:sz w:val="24"/>
                <w:szCs w:val="24"/>
              </w:rPr>
              <w:t xml:space="preserve"> in partnership with public involvement leads.</w:t>
            </w:r>
          </w:p>
          <w:p w14:paraId="150E07A6"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Provide professional leadership for health and care intelligence, embedding and shaping an evidence-led culture and influencing organisational strategy and the organisation or structure of health and care analytical teams including making the case for appropriate resourcing and development of analytical functions and systems.</w:t>
            </w:r>
          </w:p>
          <w:p w14:paraId="56481FAE" w14:textId="77777777" w:rsidR="00EB649C" w:rsidRPr="00F75D00" w:rsidRDefault="00EB649C" w:rsidP="00EB649C">
            <w:pPr>
              <w:tabs>
                <w:tab w:val="left" w:pos="3585"/>
              </w:tabs>
              <w:jc w:val="both"/>
              <w:rPr>
                <w:b/>
                <w:bCs/>
                <w:sz w:val="24"/>
                <w:szCs w:val="24"/>
              </w:rPr>
            </w:pPr>
            <w:r w:rsidRPr="00F75D00">
              <w:rPr>
                <w:b/>
                <w:bCs/>
                <w:sz w:val="24"/>
                <w:szCs w:val="24"/>
              </w:rPr>
              <w:tab/>
            </w:r>
          </w:p>
          <w:p w14:paraId="27F42EC7" w14:textId="77777777" w:rsidR="00EB649C" w:rsidRPr="00F75D00" w:rsidRDefault="00EB649C" w:rsidP="00EB649C">
            <w:pPr>
              <w:jc w:val="both"/>
              <w:rPr>
                <w:b/>
                <w:bCs/>
                <w:sz w:val="24"/>
                <w:szCs w:val="24"/>
              </w:rPr>
            </w:pPr>
            <w:r w:rsidRPr="00F75D00">
              <w:rPr>
                <w:b/>
                <w:bCs/>
                <w:sz w:val="24"/>
                <w:szCs w:val="24"/>
              </w:rPr>
              <w:t xml:space="preserve">Health Improvement, Determinants of Health, and Health Communication </w:t>
            </w:r>
          </w:p>
          <w:p w14:paraId="5DB35697" w14:textId="77777777" w:rsidR="00EB649C" w:rsidRPr="00F75D00" w:rsidRDefault="00EB649C" w:rsidP="00EB649C">
            <w:pPr>
              <w:pStyle w:val="ListParagraph"/>
              <w:widowControl/>
              <w:numPr>
                <w:ilvl w:val="0"/>
                <w:numId w:val="32"/>
              </w:numPr>
              <w:contextualSpacing/>
              <w:jc w:val="both"/>
              <w:rPr>
                <w:sz w:val="24"/>
                <w:szCs w:val="24"/>
              </w:rPr>
            </w:pPr>
            <w:r w:rsidRPr="00F75D00">
              <w:rPr>
                <w:sz w:val="24"/>
                <w:szCs w:val="24"/>
              </w:rPr>
              <w:t>Provide health intelligence support to facilitate the commissioning of designated health improvement programmes, ensuring that they effectively target vulnerable groups to reduce local health inequalities.</w:t>
            </w:r>
          </w:p>
          <w:p w14:paraId="440DD7F1" w14:textId="77777777" w:rsidR="00EB649C" w:rsidRPr="00F75D00" w:rsidRDefault="00EB649C" w:rsidP="00EB649C">
            <w:pPr>
              <w:pStyle w:val="ListParagraph"/>
              <w:widowControl/>
              <w:numPr>
                <w:ilvl w:val="0"/>
                <w:numId w:val="32"/>
              </w:numPr>
              <w:contextualSpacing/>
              <w:jc w:val="both"/>
              <w:rPr>
                <w:sz w:val="24"/>
                <w:szCs w:val="24"/>
              </w:rPr>
            </w:pPr>
            <w:r w:rsidRPr="00F75D00">
              <w:rPr>
                <w:sz w:val="24"/>
                <w:szCs w:val="24"/>
              </w:rPr>
              <w:t xml:space="preserve">Contribute expertise to the preparation of technical documents such as analytical </w:t>
            </w:r>
            <w:proofErr w:type="gramStart"/>
            <w:r w:rsidRPr="00F75D00">
              <w:rPr>
                <w:sz w:val="24"/>
                <w:szCs w:val="24"/>
              </w:rPr>
              <w:t>reports, and</w:t>
            </w:r>
            <w:proofErr w:type="gramEnd"/>
            <w:r w:rsidRPr="00F75D00">
              <w:rPr>
                <w:sz w:val="24"/>
                <w:szCs w:val="24"/>
              </w:rPr>
              <w:t xml:space="preserve"> organisational policy documents, audits and performance reports.</w:t>
            </w:r>
          </w:p>
          <w:p w14:paraId="62220068" w14:textId="77777777" w:rsidR="00EB649C" w:rsidRPr="00F75D00" w:rsidRDefault="00EB649C" w:rsidP="00EB649C">
            <w:pPr>
              <w:jc w:val="both"/>
              <w:rPr>
                <w:b/>
                <w:bCs/>
                <w:sz w:val="24"/>
                <w:szCs w:val="24"/>
              </w:rPr>
            </w:pPr>
          </w:p>
          <w:p w14:paraId="4D76770A" w14:textId="77777777" w:rsidR="00EB649C" w:rsidRPr="00F75D00" w:rsidRDefault="00EB649C" w:rsidP="00EB649C">
            <w:pPr>
              <w:jc w:val="both"/>
              <w:rPr>
                <w:b/>
                <w:sz w:val="24"/>
                <w:szCs w:val="24"/>
              </w:rPr>
            </w:pPr>
            <w:r w:rsidRPr="00F75D00">
              <w:rPr>
                <w:b/>
                <w:sz w:val="24"/>
                <w:szCs w:val="24"/>
              </w:rPr>
              <w:t xml:space="preserve">Health Protection </w:t>
            </w:r>
          </w:p>
          <w:p w14:paraId="54C18BA1"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Contribute to the organisational response to public health emergencies including communicable disease outbreaks and major incidents involving chemical, biological or radiological hazards</w:t>
            </w:r>
          </w:p>
          <w:p w14:paraId="201686E4" w14:textId="77777777" w:rsidR="00EB649C" w:rsidRPr="00F75D00" w:rsidRDefault="00EB649C" w:rsidP="00EB649C">
            <w:pPr>
              <w:widowControl/>
              <w:numPr>
                <w:ilvl w:val="0"/>
                <w:numId w:val="32"/>
              </w:numPr>
              <w:jc w:val="both"/>
              <w:rPr>
                <w:sz w:val="24"/>
                <w:szCs w:val="24"/>
              </w:rPr>
            </w:pPr>
            <w:r w:rsidRPr="00F75D00">
              <w:rPr>
                <w:sz w:val="24"/>
                <w:szCs w:val="24"/>
              </w:rPr>
              <w:t>Support the development and implementation of policies which protect the health of the population in relation to communicable disease and environmental hazards applicable to designated work areas.</w:t>
            </w:r>
          </w:p>
          <w:p w14:paraId="1B41A5C8" w14:textId="77777777" w:rsidR="00EB649C" w:rsidRPr="00F75D00" w:rsidRDefault="00EB649C" w:rsidP="00EB649C">
            <w:pPr>
              <w:widowControl/>
              <w:numPr>
                <w:ilvl w:val="0"/>
                <w:numId w:val="32"/>
              </w:numPr>
              <w:jc w:val="both"/>
              <w:rPr>
                <w:sz w:val="24"/>
                <w:szCs w:val="24"/>
              </w:rPr>
            </w:pPr>
            <w:r w:rsidRPr="00F75D00">
              <w:rPr>
                <w:sz w:val="24"/>
                <w:szCs w:val="24"/>
              </w:rPr>
              <w:t>Support the surveillance of communicable disease and environmental hazards at a local level</w:t>
            </w:r>
          </w:p>
          <w:p w14:paraId="4081B20A" w14:textId="77777777" w:rsidR="00EB649C" w:rsidRPr="00F75D00" w:rsidRDefault="00EB649C" w:rsidP="00EB649C">
            <w:pPr>
              <w:jc w:val="both"/>
              <w:rPr>
                <w:b/>
                <w:sz w:val="24"/>
                <w:szCs w:val="24"/>
              </w:rPr>
            </w:pPr>
          </w:p>
          <w:p w14:paraId="4A97EEF1" w14:textId="77777777" w:rsidR="00EB649C" w:rsidRPr="00F75D00" w:rsidRDefault="00EB649C" w:rsidP="00EB649C">
            <w:pPr>
              <w:jc w:val="both"/>
              <w:rPr>
                <w:b/>
                <w:sz w:val="24"/>
                <w:szCs w:val="24"/>
              </w:rPr>
            </w:pPr>
            <w:r w:rsidRPr="00F75D00">
              <w:rPr>
                <w:b/>
                <w:sz w:val="24"/>
                <w:szCs w:val="24"/>
              </w:rPr>
              <w:t>Health Care Public Health</w:t>
            </w:r>
          </w:p>
          <w:p w14:paraId="41B66E10" w14:textId="77777777" w:rsidR="00EB649C" w:rsidRPr="00F75D00" w:rsidRDefault="00EB649C" w:rsidP="00EB649C">
            <w:pPr>
              <w:pStyle w:val="ListParagraph"/>
              <w:widowControl/>
              <w:numPr>
                <w:ilvl w:val="0"/>
                <w:numId w:val="33"/>
              </w:numPr>
              <w:contextualSpacing/>
              <w:jc w:val="both"/>
              <w:rPr>
                <w:b/>
                <w:sz w:val="24"/>
                <w:szCs w:val="24"/>
              </w:rPr>
            </w:pPr>
            <w:r w:rsidRPr="00F75D00">
              <w:rPr>
                <w:sz w:val="24"/>
                <w:szCs w:val="24"/>
              </w:rPr>
              <w:t xml:space="preserve">Through analysis of health and care data, support the improvement in </w:t>
            </w:r>
            <w:proofErr w:type="gramStart"/>
            <w:r w:rsidRPr="00F75D00">
              <w:rPr>
                <w:sz w:val="24"/>
                <w:szCs w:val="24"/>
              </w:rPr>
              <w:t>the efficiency</w:t>
            </w:r>
            <w:proofErr w:type="gramEnd"/>
            <w:r w:rsidRPr="00F75D00">
              <w:rPr>
                <w:sz w:val="24"/>
                <w:szCs w:val="24"/>
              </w:rPr>
              <w:t>, effectiveness, safety, reliability, responsiveness and equity of health and care services through applying insights from multiple sources including formal research, health surveillance, needs analysis, service monitoring and evaluation.</w:t>
            </w:r>
          </w:p>
          <w:p w14:paraId="0EA945D7" w14:textId="77777777" w:rsidR="00EB649C" w:rsidRPr="00F75D00" w:rsidRDefault="00EB649C" w:rsidP="00EB649C">
            <w:pPr>
              <w:jc w:val="both"/>
              <w:rPr>
                <w:sz w:val="24"/>
                <w:szCs w:val="24"/>
              </w:rPr>
            </w:pPr>
          </w:p>
          <w:p w14:paraId="0EE8FD69" w14:textId="77777777" w:rsidR="00EB649C" w:rsidRPr="00F75D00" w:rsidRDefault="00EB649C" w:rsidP="00EB649C">
            <w:pPr>
              <w:keepNext/>
              <w:keepLines/>
              <w:jc w:val="both"/>
              <w:rPr>
                <w:b/>
                <w:sz w:val="24"/>
                <w:szCs w:val="24"/>
              </w:rPr>
            </w:pPr>
            <w:r w:rsidRPr="00F75D00">
              <w:rPr>
                <w:b/>
                <w:sz w:val="24"/>
                <w:szCs w:val="24"/>
              </w:rPr>
              <w:lastRenderedPageBreak/>
              <w:t>Public Health Intelligence (Knowledge and Intelligence)</w:t>
            </w:r>
          </w:p>
          <w:p w14:paraId="1B4E5061"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Support the presentation and communication of public health data in a way that promotes understanding of complex issues, to a wide range of audiences influences decision-making and supports community engagement.</w:t>
            </w:r>
          </w:p>
          <w:p w14:paraId="266E6BA9" w14:textId="77777777" w:rsidR="00EB649C" w:rsidRPr="00F75D00" w:rsidRDefault="00EB649C" w:rsidP="00EB649C">
            <w:pPr>
              <w:widowControl/>
              <w:numPr>
                <w:ilvl w:val="0"/>
                <w:numId w:val="32"/>
              </w:numPr>
              <w:jc w:val="both"/>
              <w:rPr>
                <w:sz w:val="24"/>
                <w:szCs w:val="24"/>
                <w:lang w:eastAsia="en-GB"/>
              </w:rPr>
            </w:pPr>
            <w:r w:rsidRPr="00F75D00">
              <w:rPr>
                <w:sz w:val="24"/>
                <w:szCs w:val="24"/>
                <w:lang w:eastAsia="en-GB"/>
              </w:rPr>
              <w:t xml:space="preserve">Support the process of identifying robust health outcome measures to monitor and </w:t>
            </w:r>
            <w:proofErr w:type="gramStart"/>
            <w:r w:rsidRPr="00F75D00">
              <w:rPr>
                <w:sz w:val="24"/>
                <w:szCs w:val="24"/>
                <w:lang w:eastAsia="en-GB"/>
              </w:rPr>
              <w:t>evaluation</w:t>
            </w:r>
            <w:proofErr w:type="gramEnd"/>
            <w:r w:rsidRPr="00F75D00">
              <w:rPr>
                <w:sz w:val="24"/>
                <w:szCs w:val="24"/>
                <w:lang w:eastAsia="en-GB"/>
              </w:rPr>
              <w:t xml:space="preserve"> public health interventions </w:t>
            </w:r>
          </w:p>
          <w:p w14:paraId="752504BD" w14:textId="77777777" w:rsidR="00EB649C" w:rsidRPr="00F75D00" w:rsidRDefault="00EB649C" w:rsidP="00EB649C">
            <w:pPr>
              <w:widowControl/>
              <w:numPr>
                <w:ilvl w:val="0"/>
                <w:numId w:val="32"/>
              </w:numPr>
              <w:autoSpaceDE/>
              <w:autoSpaceDN/>
              <w:jc w:val="both"/>
              <w:rPr>
                <w:b/>
                <w:sz w:val="24"/>
                <w:szCs w:val="24"/>
              </w:rPr>
            </w:pPr>
            <w:r w:rsidRPr="00F75D00">
              <w:rPr>
                <w:sz w:val="24"/>
                <w:szCs w:val="24"/>
              </w:rPr>
              <w:t>Develop and maintain an appropriate level of technical skill in managing and manipulating public health information databases in relation to designated work areas</w:t>
            </w:r>
          </w:p>
          <w:p w14:paraId="2833B867" w14:textId="77777777" w:rsidR="00EB649C" w:rsidRPr="00F75D00" w:rsidRDefault="00EB649C" w:rsidP="00EB649C">
            <w:pPr>
              <w:jc w:val="both"/>
              <w:rPr>
                <w:b/>
                <w:sz w:val="24"/>
                <w:szCs w:val="24"/>
              </w:rPr>
            </w:pPr>
          </w:p>
          <w:p w14:paraId="63361711" w14:textId="77777777" w:rsidR="00EB649C" w:rsidRPr="00F75D00" w:rsidRDefault="00EB649C" w:rsidP="00EB649C">
            <w:pPr>
              <w:jc w:val="both"/>
              <w:rPr>
                <w:sz w:val="24"/>
                <w:szCs w:val="24"/>
              </w:rPr>
            </w:pPr>
            <w:r w:rsidRPr="00F75D00">
              <w:rPr>
                <w:b/>
                <w:sz w:val="24"/>
                <w:szCs w:val="24"/>
              </w:rPr>
              <w:t>Research and Development</w:t>
            </w:r>
          </w:p>
          <w:p w14:paraId="2D1FC43D"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Search for and critically appraise relevant evidence and scientific research on health and care intelligence, health determinants and interventions to improve population health or the delivery of care. Formulate specific recommendations based on the interpretation of both data and the appraised evidence.</w:t>
            </w:r>
          </w:p>
          <w:p w14:paraId="36B82291"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 xml:space="preserve">Seek out, promote and implement evidence-based practice informed by current research </w:t>
            </w:r>
          </w:p>
          <w:p w14:paraId="5112D650" w14:textId="77777777" w:rsidR="00EB649C" w:rsidRPr="00F75D00" w:rsidRDefault="00EB649C" w:rsidP="00EB649C">
            <w:pPr>
              <w:widowControl/>
              <w:numPr>
                <w:ilvl w:val="0"/>
                <w:numId w:val="32"/>
              </w:numPr>
              <w:autoSpaceDE/>
              <w:autoSpaceDN/>
              <w:jc w:val="both"/>
              <w:rPr>
                <w:b/>
                <w:bCs/>
                <w:sz w:val="24"/>
                <w:szCs w:val="24"/>
              </w:rPr>
            </w:pPr>
            <w:r w:rsidRPr="00F75D00">
              <w:rPr>
                <w:sz w:val="24"/>
                <w:szCs w:val="24"/>
              </w:rPr>
              <w:t>Support the commissioning of public health research and audit of services in lead areas, including Health Equity Audits, Health Needs Assessments, Public Consultation and evaluative research surveys to inform the delivery of equitable and effective services.</w:t>
            </w:r>
          </w:p>
          <w:p w14:paraId="5AB49965"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Lead the design and implementation of health and care surveys, disease surveillance tools and instruments, and service evaluation tools.</w:t>
            </w:r>
          </w:p>
          <w:p w14:paraId="5D6DABD4" w14:textId="77777777" w:rsidR="00EB649C" w:rsidRPr="00F75D00" w:rsidRDefault="00EB649C" w:rsidP="00EB649C">
            <w:pPr>
              <w:jc w:val="both"/>
              <w:rPr>
                <w:b/>
                <w:sz w:val="24"/>
                <w:szCs w:val="24"/>
              </w:rPr>
            </w:pPr>
          </w:p>
          <w:p w14:paraId="5365D2AF" w14:textId="77777777" w:rsidR="00EB649C" w:rsidRPr="00F75D00" w:rsidRDefault="00EB649C" w:rsidP="00EB649C">
            <w:pPr>
              <w:jc w:val="both"/>
              <w:rPr>
                <w:b/>
                <w:sz w:val="24"/>
                <w:szCs w:val="24"/>
              </w:rPr>
            </w:pPr>
            <w:r w:rsidRPr="00F75D00">
              <w:rPr>
                <w:b/>
                <w:sz w:val="24"/>
                <w:szCs w:val="24"/>
              </w:rPr>
              <w:t xml:space="preserve">Service Improvement </w:t>
            </w:r>
          </w:p>
          <w:p w14:paraId="04506848"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 xml:space="preserve">Advise colleagues, on the design requirements of the most appropriate information systems for holding, linking and analysis of sensitive health and care data and for population health surveillance. </w:t>
            </w:r>
          </w:p>
          <w:p w14:paraId="1BBD4A6E"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Performance monitoring of public health services and programmes, to enable identification of areas of poor performance and the delivery of recovery plans to improve service outcomes</w:t>
            </w:r>
          </w:p>
          <w:p w14:paraId="47DD213F" w14:textId="77777777" w:rsidR="00EB649C" w:rsidRPr="00F75D00" w:rsidRDefault="00EB649C" w:rsidP="00EB649C">
            <w:pPr>
              <w:widowControl/>
              <w:numPr>
                <w:ilvl w:val="0"/>
                <w:numId w:val="32"/>
              </w:numPr>
              <w:jc w:val="both"/>
              <w:rPr>
                <w:sz w:val="24"/>
                <w:szCs w:val="24"/>
              </w:rPr>
            </w:pPr>
            <w:r w:rsidRPr="00F75D00">
              <w:rPr>
                <w:sz w:val="24"/>
                <w:szCs w:val="24"/>
              </w:rPr>
              <w:t xml:space="preserve">Provide health and care intelligence to support evidence-based commissioning and the </w:t>
            </w:r>
            <w:proofErr w:type="spellStart"/>
            <w:r w:rsidRPr="00F75D00">
              <w:rPr>
                <w:sz w:val="24"/>
                <w:szCs w:val="24"/>
              </w:rPr>
              <w:t>prioritisation</w:t>
            </w:r>
            <w:proofErr w:type="spellEnd"/>
            <w:r w:rsidRPr="00F75D00">
              <w:rPr>
                <w:sz w:val="24"/>
                <w:szCs w:val="24"/>
              </w:rPr>
              <w:t xml:space="preserve"> of health and social care services for the population </w:t>
            </w:r>
            <w:proofErr w:type="gramStart"/>
            <w:r w:rsidRPr="00F75D00">
              <w:rPr>
                <w:sz w:val="24"/>
                <w:szCs w:val="24"/>
              </w:rPr>
              <w:t>in order to</w:t>
            </w:r>
            <w:proofErr w:type="gramEnd"/>
            <w:r w:rsidRPr="00F75D00">
              <w:rPr>
                <w:sz w:val="24"/>
                <w:szCs w:val="24"/>
              </w:rPr>
              <w:t xml:space="preserve"> maximise health outcomes.</w:t>
            </w:r>
          </w:p>
          <w:p w14:paraId="09514C13" w14:textId="77777777" w:rsidR="00EB649C" w:rsidRPr="00F75D00" w:rsidRDefault="00EB649C" w:rsidP="00EB649C">
            <w:pPr>
              <w:jc w:val="both"/>
              <w:rPr>
                <w:b/>
                <w:bCs/>
                <w:sz w:val="24"/>
                <w:szCs w:val="24"/>
              </w:rPr>
            </w:pPr>
          </w:p>
          <w:p w14:paraId="0EE034BF" w14:textId="77777777" w:rsidR="00EB649C" w:rsidRPr="00F75D00" w:rsidRDefault="00EB649C" w:rsidP="00EB649C">
            <w:pPr>
              <w:jc w:val="both"/>
              <w:rPr>
                <w:b/>
                <w:bCs/>
                <w:sz w:val="24"/>
                <w:szCs w:val="24"/>
              </w:rPr>
            </w:pPr>
            <w:r w:rsidRPr="00F75D00">
              <w:rPr>
                <w:b/>
                <w:bCs/>
                <w:sz w:val="24"/>
                <w:szCs w:val="24"/>
              </w:rPr>
              <w:t>Ethically managing self, people and resources</w:t>
            </w:r>
          </w:p>
          <w:p w14:paraId="4A542D92" w14:textId="77777777" w:rsidR="00EB649C" w:rsidRPr="00F75D00" w:rsidRDefault="00EB649C" w:rsidP="00EB649C">
            <w:pPr>
              <w:widowControl/>
              <w:numPr>
                <w:ilvl w:val="0"/>
                <w:numId w:val="32"/>
              </w:numPr>
              <w:autoSpaceDE/>
              <w:autoSpaceDN/>
              <w:jc w:val="both"/>
              <w:rPr>
                <w:b/>
                <w:bCs/>
                <w:sz w:val="24"/>
                <w:szCs w:val="24"/>
              </w:rPr>
            </w:pPr>
            <w:r w:rsidRPr="00F75D00">
              <w:rPr>
                <w:sz w:val="24"/>
                <w:szCs w:val="24"/>
              </w:rPr>
              <w:t>Manage a varying and unpredictable workload to meet the needs of the Directorate</w:t>
            </w:r>
          </w:p>
          <w:p w14:paraId="1A651DFF"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Participate in continuing professional development in accordance with an agreed personal development plan.</w:t>
            </w:r>
          </w:p>
          <w:p w14:paraId="343C7EF4"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 xml:space="preserve">Deal effectively with conflict within the team and with partner </w:t>
            </w:r>
            <w:proofErr w:type="spellStart"/>
            <w:r w:rsidRPr="00F75D00">
              <w:rPr>
                <w:sz w:val="24"/>
                <w:szCs w:val="24"/>
              </w:rPr>
              <w:t>organisations</w:t>
            </w:r>
            <w:proofErr w:type="spellEnd"/>
            <w:r w:rsidRPr="00F75D00">
              <w:rPr>
                <w:sz w:val="24"/>
                <w:szCs w:val="24"/>
              </w:rPr>
              <w:t xml:space="preserve"> to gain and maintain good working relationships. </w:t>
            </w:r>
          </w:p>
          <w:p w14:paraId="0FDF1CC7" w14:textId="77777777" w:rsidR="00EB649C" w:rsidRPr="00F75D00" w:rsidRDefault="00EB649C" w:rsidP="00EB649C">
            <w:pPr>
              <w:ind w:left="360"/>
              <w:jc w:val="both"/>
              <w:rPr>
                <w:sz w:val="24"/>
                <w:szCs w:val="24"/>
              </w:rPr>
            </w:pPr>
          </w:p>
          <w:p w14:paraId="056DDD90" w14:textId="77777777" w:rsidR="00461801" w:rsidRDefault="00461801" w:rsidP="00DB384C">
            <w:pPr>
              <w:pStyle w:val="Heading1"/>
              <w:spacing w:before="0"/>
              <w:ind w:left="0"/>
              <w:jc w:val="both"/>
              <w:rPr>
                <w:sz w:val="24"/>
                <w:szCs w:val="24"/>
              </w:rPr>
            </w:pPr>
          </w:p>
          <w:p w14:paraId="7D5FB25D" w14:textId="0DF18451" w:rsidR="00EB649C" w:rsidRPr="00F75D00" w:rsidRDefault="00EB649C" w:rsidP="00DB384C">
            <w:pPr>
              <w:pStyle w:val="Heading1"/>
              <w:spacing w:before="0"/>
              <w:ind w:left="0"/>
              <w:jc w:val="both"/>
              <w:rPr>
                <w:iCs/>
                <w:sz w:val="24"/>
                <w:szCs w:val="24"/>
              </w:rPr>
            </w:pPr>
            <w:r w:rsidRPr="00F75D00">
              <w:rPr>
                <w:sz w:val="24"/>
                <w:szCs w:val="24"/>
              </w:rPr>
              <w:lastRenderedPageBreak/>
              <w:t>Human Resources</w:t>
            </w:r>
          </w:p>
          <w:p w14:paraId="5963E0D3" w14:textId="14878CEB" w:rsidR="00EB649C" w:rsidRPr="00F75D00" w:rsidRDefault="00EB649C" w:rsidP="00EB649C">
            <w:pPr>
              <w:widowControl/>
              <w:numPr>
                <w:ilvl w:val="0"/>
                <w:numId w:val="32"/>
              </w:numPr>
              <w:tabs>
                <w:tab w:val="num" w:pos="1080"/>
              </w:tabs>
              <w:autoSpaceDE/>
              <w:autoSpaceDN/>
              <w:jc w:val="both"/>
              <w:rPr>
                <w:sz w:val="24"/>
                <w:szCs w:val="24"/>
              </w:rPr>
            </w:pPr>
            <w:r w:rsidRPr="00F75D00">
              <w:rPr>
                <w:sz w:val="24"/>
                <w:szCs w:val="24"/>
              </w:rPr>
              <w:t xml:space="preserve">To be responsible for own professional development and to participate in the </w:t>
            </w:r>
            <w:proofErr w:type="spellStart"/>
            <w:r w:rsidRPr="00F75D00">
              <w:rPr>
                <w:sz w:val="24"/>
                <w:szCs w:val="24"/>
              </w:rPr>
              <w:t>organisational</w:t>
            </w:r>
            <w:proofErr w:type="spellEnd"/>
            <w:r w:rsidRPr="00F75D00">
              <w:rPr>
                <w:sz w:val="24"/>
                <w:szCs w:val="24"/>
              </w:rPr>
              <w:t xml:space="preserve"> </w:t>
            </w:r>
            <w:r w:rsidR="00614D72">
              <w:rPr>
                <w:sz w:val="24"/>
                <w:szCs w:val="24"/>
              </w:rPr>
              <w:t>‘My Conversation’ process.</w:t>
            </w:r>
          </w:p>
          <w:p w14:paraId="67B4DDCF" w14:textId="77777777" w:rsidR="00EB649C" w:rsidRPr="00F75D00" w:rsidRDefault="00EB649C" w:rsidP="00EB649C">
            <w:pPr>
              <w:widowControl/>
              <w:numPr>
                <w:ilvl w:val="0"/>
                <w:numId w:val="32"/>
              </w:numPr>
              <w:tabs>
                <w:tab w:val="num" w:pos="1080"/>
              </w:tabs>
              <w:autoSpaceDE/>
              <w:autoSpaceDN/>
              <w:jc w:val="both"/>
              <w:rPr>
                <w:sz w:val="24"/>
                <w:szCs w:val="24"/>
              </w:rPr>
            </w:pPr>
            <w:r w:rsidRPr="00F75D00">
              <w:rPr>
                <w:sz w:val="24"/>
                <w:szCs w:val="24"/>
              </w:rPr>
              <w:t>Develop the analytical and the health and care intelligence skills and knowledge of others (including non-technical staff) in the health and care system through demonstration and promotion of best practice.</w:t>
            </w:r>
          </w:p>
          <w:p w14:paraId="20AE4244" w14:textId="77777777" w:rsidR="00EB649C" w:rsidRPr="00F75D00" w:rsidRDefault="00EB649C" w:rsidP="00EB649C">
            <w:pPr>
              <w:tabs>
                <w:tab w:val="num" w:pos="1080"/>
              </w:tabs>
              <w:jc w:val="both"/>
              <w:rPr>
                <w:sz w:val="24"/>
                <w:szCs w:val="24"/>
              </w:rPr>
            </w:pPr>
          </w:p>
          <w:p w14:paraId="5830EC0A" w14:textId="77777777" w:rsidR="00EB649C" w:rsidRPr="00F75D00" w:rsidRDefault="00EB649C" w:rsidP="00DB384C">
            <w:pPr>
              <w:pStyle w:val="Heading2"/>
              <w:spacing w:before="0"/>
              <w:ind w:left="0"/>
              <w:rPr>
                <w:b/>
                <w:bCs/>
                <w:sz w:val="24"/>
                <w:szCs w:val="24"/>
              </w:rPr>
            </w:pPr>
            <w:r w:rsidRPr="00F75D00">
              <w:rPr>
                <w:b/>
                <w:bCs/>
                <w:sz w:val="24"/>
                <w:szCs w:val="24"/>
              </w:rPr>
              <w:t>Physical Skills, Physical Effort and Mental Effort</w:t>
            </w:r>
          </w:p>
          <w:p w14:paraId="67DC2475" w14:textId="77777777" w:rsidR="00EB649C" w:rsidRPr="00F75D00" w:rsidRDefault="00EB649C" w:rsidP="00EB649C">
            <w:pPr>
              <w:widowControl/>
              <w:numPr>
                <w:ilvl w:val="0"/>
                <w:numId w:val="32"/>
              </w:numPr>
              <w:autoSpaceDE/>
              <w:autoSpaceDN/>
              <w:rPr>
                <w:sz w:val="24"/>
                <w:szCs w:val="24"/>
              </w:rPr>
            </w:pPr>
            <w:r w:rsidRPr="00F75D00">
              <w:rPr>
                <w:sz w:val="24"/>
                <w:szCs w:val="24"/>
              </w:rPr>
              <w:t>To be competent in using a keyboard and basic IT packages.</w:t>
            </w:r>
          </w:p>
          <w:p w14:paraId="036F7AC5" w14:textId="77777777" w:rsidR="00EB649C" w:rsidRPr="00F75D00" w:rsidRDefault="00EB649C" w:rsidP="00EB649C">
            <w:pPr>
              <w:widowControl/>
              <w:numPr>
                <w:ilvl w:val="0"/>
                <w:numId w:val="32"/>
              </w:numPr>
              <w:autoSpaceDE/>
              <w:autoSpaceDN/>
              <w:rPr>
                <w:sz w:val="24"/>
                <w:szCs w:val="24"/>
              </w:rPr>
            </w:pPr>
            <w:r w:rsidRPr="00F75D00">
              <w:rPr>
                <w:sz w:val="24"/>
                <w:szCs w:val="24"/>
              </w:rPr>
              <w:t>Concentration effort required in the development and analysis of public health reports.</w:t>
            </w:r>
          </w:p>
          <w:p w14:paraId="66C57802" w14:textId="77777777" w:rsidR="00EB649C" w:rsidRPr="00F75D00" w:rsidRDefault="00EB649C" w:rsidP="00EB649C">
            <w:pPr>
              <w:tabs>
                <w:tab w:val="num" w:pos="1080"/>
              </w:tabs>
              <w:jc w:val="both"/>
              <w:rPr>
                <w:sz w:val="24"/>
                <w:szCs w:val="24"/>
              </w:rPr>
            </w:pPr>
          </w:p>
          <w:p w14:paraId="4099D784" w14:textId="77777777" w:rsidR="00EB649C" w:rsidRPr="00F75D00" w:rsidRDefault="00EB649C" w:rsidP="00DB384C">
            <w:pPr>
              <w:pStyle w:val="Heading1"/>
              <w:spacing w:before="0"/>
              <w:ind w:left="0"/>
              <w:jc w:val="both"/>
              <w:rPr>
                <w:iCs/>
                <w:sz w:val="24"/>
                <w:szCs w:val="24"/>
              </w:rPr>
            </w:pPr>
            <w:r w:rsidRPr="00F75D00">
              <w:rPr>
                <w:sz w:val="24"/>
                <w:szCs w:val="24"/>
              </w:rPr>
              <w:t>Information</w:t>
            </w:r>
          </w:p>
          <w:p w14:paraId="68EDC748"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To be responsible for maintaining the confidentiality of data or any personally identifiable information, complying with all Data Security Policy’s required for the role.</w:t>
            </w:r>
          </w:p>
          <w:p w14:paraId="0502F751"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To be responsible for addressing all training needs of yourself and this should be done in line with organisational policy.</w:t>
            </w:r>
          </w:p>
          <w:p w14:paraId="5DD68FF4" w14:textId="77777777" w:rsidR="00EB649C" w:rsidRPr="00F75D00" w:rsidRDefault="00EB649C" w:rsidP="00EB649C">
            <w:pPr>
              <w:widowControl/>
              <w:numPr>
                <w:ilvl w:val="0"/>
                <w:numId w:val="32"/>
              </w:numPr>
              <w:autoSpaceDE/>
              <w:autoSpaceDN/>
              <w:jc w:val="both"/>
              <w:rPr>
                <w:sz w:val="24"/>
                <w:szCs w:val="24"/>
              </w:rPr>
            </w:pPr>
            <w:proofErr w:type="gramStart"/>
            <w:r w:rsidRPr="00F75D00">
              <w:rPr>
                <w:sz w:val="24"/>
                <w:szCs w:val="24"/>
              </w:rPr>
              <w:t>Advise</w:t>
            </w:r>
            <w:proofErr w:type="gramEnd"/>
            <w:r w:rsidRPr="00F75D00">
              <w:rPr>
                <w:sz w:val="24"/>
                <w:szCs w:val="24"/>
              </w:rPr>
              <w:t xml:space="preserve"> on compliance with health and care information governance standards and legislation. </w:t>
            </w:r>
          </w:p>
          <w:p w14:paraId="0B5D5FF5" w14:textId="77777777" w:rsidR="00EB649C" w:rsidRPr="00F75D00" w:rsidRDefault="00EB649C" w:rsidP="00EB649C">
            <w:pPr>
              <w:ind w:left="360"/>
              <w:jc w:val="both"/>
              <w:rPr>
                <w:sz w:val="24"/>
                <w:szCs w:val="24"/>
              </w:rPr>
            </w:pPr>
          </w:p>
          <w:p w14:paraId="1836E517" w14:textId="77777777" w:rsidR="00EB649C" w:rsidRPr="00F75D00" w:rsidRDefault="00EB649C" w:rsidP="00C5014B">
            <w:pPr>
              <w:pStyle w:val="Heading1"/>
              <w:spacing w:before="0"/>
              <w:ind w:left="0"/>
              <w:jc w:val="both"/>
              <w:rPr>
                <w:iCs/>
                <w:sz w:val="24"/>
                <w:szCs w:val="24"/>
              </w:rPr>
            </w:pPr>
            <w:r w:rsidRPr="00F75D00">
              <w:rPr>
                <w:sz w:val="24"/>
                <w:szCs w:val="24"/>
              </w:rPr>
              <w:t>Code of Conduct</w:t>
            </w:r>
          </w:p>
          <w:p w14:paraId="0CFF67D8" w14:textId="77777777" w:rsidR="00EB649C" w:rsidRPr="00F75D00" w:rsidRDefault="00EB649C" w:rsidP="00EB649C">
            <w:pPr>
              <w:widowControl/>
              <w:numPr>
                <w:ilvl w:val="0"/>
                <w:numId w:val="32"/>
              </w:numPr>
              <w:autoSpaceDE/>
              <w:autoSpaceDN/>
              <w:jc w:val="both"/>
              <w:rPr>
                <w:sz w:val="24"/>
                <w:szCs w:val="24"/>
              </w:rPr>
            </w:pPr>
            <w:r w:rsidRPr="00F75D00">
              <w:rPr>
                <w:sz w:val="24"/>
                <w:szCs w:val="24"/>
              </w:rPr>
              <w:t>Post holders are expected to comply with organisational schemes of delegation, standing financial instructions, policies, procedures and guidelines.</w:t>
            </w:r>
          </w:p>
          <w:p w14:paraId="3D3F7DB2" w14:textId="77777777" w:rsidR="00EB649C" w:rsidRPr="00F75D00" w:rsidRDefault="00EB649C" w:rsidP="00EB649C">
            <w:pPr>
              <w:jc w:val="both"/>
              <w:rPr>
                <w:sz w:val="24"/>
                <w:szCs w:val="24"/>
              </w:rPr>
            </w:pPr>
          </w:p>
          <w:p w14:paraId="47C5E04B" w14:textId="10538BE9" w:rsidR="00EB649C" w:rsidRPr="00F75D00" w:rsidRDefault="00EB649C" w:rsidP="00EB649C">
            <w:pPr>
              <w:jc w:val="both"/>
              <w:rPr>
                <w:b/>
                <w:sz w:val="24"/>
                <w:szCs w:val="24"/>
              </w:rPr>
            </w:pPr>
            <w:r w:rsidRPr="00F75D00">
              <w:rPr>
                <w:b/>
                <w:sz w:val="24"/>
                <w:szCs w:val="24"/>
              </w:rPr>
              <w:t>Equal /Diversity</w:t>
            </w:r>
          </w:p>
          <w:p w14:paraId="0D3A73CB" w14:textId="3690129F" w:rsidR="00EB649C" w:rsidRPr="00F75D00" w:rsidRDefault="00EB649C" w:rsidP="00EB649C">
            <w:pPr>
              <w:widowControl/>
              <w:numPr>
                <w:ilvl w:val="0"/>
                <w:numId w:val="32"/>
              </w:numPr>
              <w:autoSpaceDE/>
              <w:autoSpaceDN/>
              <w:jc w:val="both"/>
              <w:rPr>
                <w:b/>
                <w:sz w:val="24"/>
                <w:szCs w:val="24"/>
              </w:rPr>
            </w:pPr>
            <w:r w:rsidRPr="00F75D00">
              <w:rPr>
                <w:sz w:val="24"/>
                <w:szCs w:val="24"/>
              </w:rPr>
              <w:t xml:space="preserve">The </w:t>
            </w:r>
            <w:r w:rsidR="00614D72">
              <w:rPr>
                <w:sz w:val="24"/>
                <w:szCs w:val="24"/>
              </w:rPr>
              <w:t>council</w:t>
            </w:r>
            <w:r w:rsidRPr="00F75D00">
              <w:rPr>
                <w:sz w:val="24"/>
                <w:szCs w:val="24"/>
              </w:rPr>
              <w:t xml:space="preserve"> is committed to an Equal Opportunities Policy which affirms that all staff should be afforded equality of treatment and opportunity in employment irrespective of sex, sexuality, age, marital status, ethnic origin or disability.  All staff are required to observe this policy in their </w:t>
            </w:r>
            <w:proofErr w:type="spellStart"/>
            <w:r w:rsidRPr="00F75D00">
              <w:rPr>
                <w:sz w:val="24"/>
                <w:szCs w:val="24"/>
              </w:rPr>
              <w:t>behaviour</w:t>
            </w:r>
            <w:proofErr w:type="spellEnd"/>
            <w:r w:rsidRPr="00F75D00">
              <w:rPr>
                <w:sz w:val="24"/>
                <w:szCs w:val="24"/>
              </w:rPr>
              <w:t xml:space="preserve"> to their </w:t>
            </w:r>
            <w:proofErr w:type="spellStart"/>
            <w:r w:rsidRPr="00F75D00">
              <w:rPr>
                <w:sz w:val="24"/>
                <w:szCs w:val="24"/>
              </w:rPr>
              <w:t>behaviour</w:t>
            </w:r>
            <w:proofErr w:type="spellEnd"/>
            <w:r w:rsidRPr="00F75D00">
              <w:rPr>
                <w:sz w:val="24"/>
                <w:szCs w:val="24"/>
              </w:rPr>
              <w:t xml:space="preserve"> to other employees and service users.  </w:t>
            </w:r>
          </w:p>
          <w:p w14:paraId="6DAC5844" w14:textId="33C39C88" w:rsidR="00EB649C" w:rsidRPr="00F75D00" w:rsidRDefault="00EB649C" w:rsidP="00EB649C">
            <w:pPr>
              <w:pStyle w:val="TableParagraph"/>
              <w:tabs>
                <w:tab w:val="left" w:pos="723"/>
              </w:tabs>
              <w:spacing w:line="239" w:lineRule="exact"/>
              <w:ind w:left="720"/>
              <w:rPr>
                <w:color w:val="40404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AC5845" w14:textId="0209A111" w:rsidR="00EB649C" w:rsidRPr="003C2C5C" w:rsidRDefault="00C5014B" w:rsidP="00EB649C">
            <w:pPr>
              <w:pStyle w:val="TableParagraph"/>
              <w:numPr>
                <w:ilvl w:val="0"/>
                <w:numId w:val="24"/>
              </w:numPr>
              <w:tabs>
                <w:tab w:val="left" w:pos="723"/>
              </w:tabs>
              <w:spacing w:line="239" w:lineRule="exact"/>
              <w:rPr>
                <w:color w:val="404040"/>
              </w:rPr>
            </w:pPr>
            <w:r>
              <w:lastRenderedPageBreak/>
              <w:t>Weekly</w:t>
            </w:r>
          </w:p>
        </w:tc>
      </w:tr>
    </w:tbl>
    <w:p w14:paraId="6DAC586B" w14:textId="77777777" w:rsidR="001A40FE" w:rsidRDefault="001A40FE">
      <w:pPr>
        <w:spacing w:line="237" w:lineRule="auto"/>
        <w:sectPr w:rsidR="001A40FE" w:rsidSect="007C214D">
          <w:headerReference w:type="default" r:id="rId12"/>
          <w:footerReference w:type="default" r:id="rId13"/>
          <w:pgSz w:w="11930" w:h="16850"/>
          <w:pgMar w:top="1100" w:right="0" w:bottom="280" w:left="0" w:header="720" w:footer="0" w:gutter="0"/>
          <w:cols w:space="720"/>
          <w:docGrid w:linePitch="299"/>
        </w:sectPr>
      </w:pPr>
    </w:p>
    <w:p w14:paraId="756E4014" w14:textId="77777777" w:rsidR="003B5749" w:rsidRDefault="003B5749">
      <w:pPr>
        <w:spacing w:before="55"/>
        <w:ind w:left="6011"/>
        <w:rPr>
          <w:b/>
          <w:color w:val="A6A6A6"/>
          <w:sz w:val="48"/>
        </w:rPr>
      </w:pPr>
    </w:p>
    <w:p w14:paraId="7024106C" w14:textId="41F05BFC" w:rsidR="002A3C44" w:rsidRPr="00456032" w:rsidRDefault="002A3C44" w:rsidP="002A3C44">
      <w:pPr>
        <w:pStyle w:val="NoSpacing"/>
        <w:rPr>
          <w:rFonts w:ascii="Arial" w:hAnsi="Arial" w:cs="Arial"/>
          <w:sz w:val="24"/>
          <w:szCs w:val="24"/>
        </w:rPr>
      </w:pPr>
    </w:p>
    <w:p w14:paraId="3296FA6B" w14:textId="77777777" w:rsidR="002A3C44" w:rsidRPr="00577608" w:rsidRDefault="002A3C44" w:rsidP="002A3C44">
      <w:pPr>
        <w:pStyle w:val="NoSpacing"/>
        <w:rPr>
          <w:rFonts w:ascii="Arial" w:hAnsi="Arial" w:cs="Arial"/>
          <w:sz w:val="24"/>
          <w:szCs w:val="24"/>
        </w:rPr>
      </w:pPr>
    </w:p>
    <w:p w14:paraId="6BDEF8AE" w14:textId="4968F26A" w:rsidR="003B5749" w:rsidRDefault="003B5749">
      <w:pPr>
        <w:rPr>
          <w:b/>
          <w:color w:val="A6A6A6"/>
          <w:sz w:val="48"/>
        </w:rPr>
      </w:pPr>
    </w:p>
    <w:p w14:paraId="6DAC586C" w14:textId="0A83584B" w:rsidR="001A40FE" w:rsidRDefault="00CC05FF">
      <w:pPr>
        <w:spacing w:before="55"/>
        <w:ind w:left="6011"/>
        <w:rPr>
          <w:b/>
          <w:sz w:val="48"/>
        </w:rPr>
      </w:pPr>
      <w:r>
        <w:rPr>
          <w:b/>
          <w:color w:val="A6A6A6"/>
          <w:sz w:val="48"/>
        </w:rPr>
        <w:t>Person Specification</w:t>
      </w:r>
    </w:p>
    <w:p w14:paraId="6DAC586D" w14:textId="77777777" w:rsidR="001A40FE" w:rsidRDefault="001A40FE">
      <w:pPr>
        <w:pStyle w:val="BodyText"/>
        <w:rPr>
          <w:b/>
          <w:sz w:val="20"/>
        </w:rPr>
      </w:pPr>
    </w:p>
    <w:p w14:paraId="6DAC586E"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6DAC5874" w14:textId="77777777" w:rsidTr="007371BE">
        <w:trPr>
          <w:trHeight w:val="1130"/>
          <w:tblHeader/>
        </w:trPr>
        <w:tc>
          <w:tcPr>
            <w:tcW w:w="4275" w:type="dxa"/>
            <w:shd w:val="clear" w:color="auto" w:fill="DBE4F0"/>
          </w:tcPr>
          <w:p w14:paraId="6DAC586F"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6DAC5870"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6DAC5871" w14:textId="77777777" w:rsidR="001A40FE" w:rsidRDefault="00CC05FF">
            <w:pPr>
              <w:pStyle w:val="TableParagraph"/>
              <w:spacing w:before="31"/>
              <w:ind w:left="108"/>
              <w:rPr>
                <w:b/>
                <w:sz w:val="24"/>
              </w:rPr>
            </w:pPr>
            <w:r>
              <w:rPr>
                <w:b/>
                <w:color w:val="404040"/>
                <w:sz w:val="24"/>
              </w:rPr>
              <w:t>Identified by</w:t>
            </w:r>
          </w:p>
          <w:p w14:paraId="6DAC5872" w14:textId="77777777" w:rsidR="001A40FE" w:rsidRDefault="001A40FE">
            <w:pPr>
              <w:pStyle w:val="TableParagraph"/>
              <w:spacing w:before="4"/>
              <w:ind w:left="0"/>
              <w:rPr>
                <w:b/>
                <w:sz w:val="26"/>
              </w:rPr>
            </w:pPr>
          </w:p>
          <w:p w14:paraId="6DAC5873"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6DAC5876" w14:textId="77777777">
        <w:trPr>
          <w:trHeight w:val="517"/>
        </w:trPr>
        <w:tc>
          <w:tcPr>
            <w:tcW w:w="9599" w:type="dxa"/>
            <w:gridSpan w:val="3"/>
            <w:shd w:val="clear" w:color="auto" w:fill="D9D9D9"/>
          </w:tcPr>
          <w:p w14:paraId="6DAC5875"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6DAC587A" w14:textId="77777777">
        <w:trPr>
          <w:trHeight w:val="774"/>
        </w:trPr>
        <w:tc>
          <w:tcPr>
            <w:tcW w:w="4275" w:type="dxa"/>
          </w:tcPr>
          <w:p w14:paraId="141ADA06" w14:textId="77777777" w:rsidR="00665953" w:rsidRPr="00614D72" w:rsidRDefault="00665953" w:rsidP="00665953">
            <w:pPr>
              <w:widowControl/>
              <w:numPr>
                <w:ilvl w:val="0"/>
                <w:numId w:val="14"/>
              </w:numPr>
              <w:shd w:val="clear" w:color="auto" w:fill="FFFFFF"/>
              <w:autoSpaceDE/>
              <w:autoSpaceDN/>
              <w:spacing w:before="100" w:beforeAutospacing="1" w:after="100" w:afterAutospacing="1" w:line="259" w:lineRule="auto"/>
              <w:rPr>
                <w:b/>
                <w:bCs/>
                <w:sz w:val="24"/>
                <w:szCs w:val="24"/>
                <w:lang w:eastAsia="en-GB"/>
              </w:rPr>
            </w:pPr>
            <w:r w:rsidRPr="00614D72">
              <w:rPr>
                <w:sz w:val="24"/>
                <w:szCs w:val="24"/>
                <w:lang w:eastAsia="en-GB"/>
              </w:rPr>
              <w:t xml:space="preserve">Qualification in GCSE English and </w:t>
            </w:r>
            <w:proofErr w:type="spellStart"/>
            <w:r w:rsidRPr="00614D72">
              <w:rPr>
                <w:sz w:val="24"/>
                <w:szCs w:val="24"/>
                <w:lang w:eastAsia="en-GB"/>
              </w:rPr>
              <w:t>maths</w:t>
            </w:r>
            <w:proofErr w:type="spellEnd"/>
            <w:r w:rsidRPr="00614D72">
              <w:rPr>
                <w:sz w:val="24"/>
                <w:szCs w:val="24"/>
                <w:lang w:eastAsia="en-GB"/>
              </w:rPr>
              <w:t xml:space="preserve"> at grade C or 4 and above</w:t>
            </w:r>
            <w:r w:rsidRPr="00614D72">
              <w:rPr>
                <w:rFonts w:eastAsiaTheme="minorHAnsi"/>
                <w:sz w:val="24"/>
                <w:szCs w:val="24"/>
              </w:rPr>
              <w:t xml:space="preserve"> </w:t>
            </w:r>
            <w:r w:rsidRPr="00614D72">
              <w:rPr>
                <w:rFonts w:eastAsiaTheme="minorHAnsi"/>
                <w:sz w:val="24"/>
                <w:szCs w:val="24"/>
                <w:shd w:val="clear" w:color="auto" w:fill="FFFFFF"/>
              </w:rPr>
              <w:t xml:space="preserve">(we accept Functional Skills Level 2 in English and </w:t>
            </w:r>
            <w:proofErr w:type="spellStart"/>
            <w:r w:rsidRPr="00614D72">
              <w:rPr>
                <w:rFonts w:eastAsiaTheme="minorHAnsi"/>
                <w:sz w:val="24"/>
                <w:szCs w:val="24"/>
                <w:shd w:val="clear" w:color="auto" w:fill="FFFFFF"/>
              </w:rPr>
              <w:t>maths</w:t>
            </w:r>
            <w:proofErr w:type="spellEnd"/>
            <w:r w:rsidRPr="00614D72">
              <w:rPr>
                <w:rFonts w:eastAsiaTheme="minorHAnsi"/>
                <w:sz w:val="24"/>
                <w:szCs w:val="24"/>
                <w:shd w:val="clear" w:color="auto" w:fill="FFFFFF"/>
              </w:rPr>
              <w:t xml:space="preserve">) and </w:t>
            </w:r>
            <w:r w:rsidRPr="00614D72">
              <w:rPr>
                <w:rFonts w:eastAsiaTheme="minorHAnsi"/>
                <w:b/>
                <w:bCs/>
                <w:sz w:val="24"/>
                <w:szCs w:val="24"/>
                <w:shd w:val="clear" w:color="auto" w:fill="FFFFFF"/>
              </w:rPr>
              <w:t xml:space="preserve">one of the following: </w:t>
            </w:r>
            <w:r w:rsidRPr="00614D72">
              <w:rPr>
                <w:b/>
                <w:bCs/>
                <w:sz w:val="24"/>
                <w:szCs w:val="24"/>
                <w:lang w:eastAsia="en-GB"/>
              </w:rPr>
              <w:t xml:space="preserve"> </w:t>
            </w:r>
          </w:p>
          <w:p w14:paraId="652AE308" w14:textId="77777777" w:rsidR="00665953" w:rsidRPr="00614D72" w:rsidRDefault="00665953" w:rsidP="00665953">
            <w:pPr>
              <w:pStyle w:val="ListParagraph"/>
              <w:widowControl/>
              <w:numPr>
                <w:ilvl w:val="0"/>
                <w:numId w:val="14"/>
              </w:numPr>
              <w:shd w:val="clear" w:color="auto" w:fill="FFFFFF"/>
              <w:autoSpaceDE/>
              <w:autoSpaceDN/>
              <w:spacing w:before="100" w:beforeAutospacing="1" w:after="100" w:afterAutospacing="1" w:line="259" w:lineRule="auto"/>
              <w:contextualSpacing/>
              <w:rPr>
                <w:sz w:val="24"/>
                <w:szCs w:val="24"/>
                <w:lang w:eastAsia="en-GB"/>
              </w:rPr>
            </w:pPr>
            <w:proofErr w:type="gramStart"/>
            <w:r w:rsidRPr="00614D72">
              <w:rPr>
                <w:sz w:val="24"/>
                <w:szCs w:val="24"/>
                <w:lang w:eastAsia="en-GB"/>
              </w:rPr>
              <w:t>Undergraduate</w:t>
            </w:r>
            <w:proofErr w:type="gramEnd"/>
            <w:r w:rsidRPr="00614D72">
              <w:rPr>
                <w:sz w:val="24"/>
                <w:szCs w:val="24"/>
                <w:lang w:eastAsia="en-GB"/>
              </w:rPr>
              <w:t xml:space="preserve"> degree in science, technology, engineering or mathematics (STEM).</w:t>
            </w:r>
          </w:p>
          <w:p w14:paraId="3954955B" w14:textId="77777777" w:rsidR="00665953" w:rsidRPr="00614D72" w:rsidRDefault="00665953" w:rsidP="00665953">
            <w:pPr>
              <w:pStyle w:val="ListParagraph"/>
              <w:widowControl/>
              <w:numPr>
                <w:ilvl w:val="0"/>
                <w:numId w:val="14"/>
              </w:numPr>
              <w:shd w:val="clear" w:color="auto" w:fill="FFFFFF"/>
              <w:autoSpaceDE/>
              <w:autoSpaceDN/>
              <w:spacing w:before="100" w:beforeAutospacing="1" w:after="100" w:afterAutospacing="1" w:line="259" w:lineRule="auto"/>
              <w:contextualSpacing/>
              <w:rPr>
                <w:sz w:val="24"/>
                <w:szCs w:val="24"/>
                <w:lang w:eastAsia="en-GB"/>
              </w:rPr>
            </w:pPr>
            <w:r w:rsidRPr="00614D72">
              <w:rPr>
                <w:sz w:val="24"/>
                <w:szCs w:val="24"/>
                <w:lang w:eastAsia="en-GB"/>
              </w:rPr>
              <w:t>Social sciences (e.g. psychology, geography, economics, accounting) undergraduate degree with research methods and/or statistics modules and an undergraduate dissertation that included a research data analysis component.</w:t>
            </w:r>
          </w:p>
          <w:p w14:paraId="7CF289AA" w14:textId="77777777" w:rsidR="00665953" w:rsidRPr="00614D72" w:rsidRDefault="00665953" w:rsidP="00665953">
            <w:pPr>
              <w:pStyle w:val="ListParagraph"/>
              <w:widowControl/>
              <w:numPr>
                <w:ilvl w:val="0"/>
                <w:numId w:val="14"/>
              </w:numPr>
              <w:shd w:val="clear" w:color="auto" w:fill="FFFFFF"/>
              <w:autoSpaceDE/>
              <w:autoSpaceDN/>
              <w:spacing w:before="100" w:beforeAutospacing="1" w:after="100" w:afterAutospacing="1" w:line="259" w:lineRule="auto"/>
              <w:contextualSpacing/>
              <w:rPr>
                <w:sz w:val="24"/>
                <w:szCs w:val="24"/>
                <w:lang w:eastAsia="en-GB"/>
              </w:rPr>
            </w:pPr>
            <w:r w:rsidRPr="00614D72">
              <w:rPr>
                <w:sz w:val="24"/>
                <w:szCs w:val="24"/>
                <w:lang w:eastAsia="en-GB"/>
              </w:rPr>
              <w:t>Level 4 or higher qualification in STEM or a related field that includes substantial mathematical content (e.g., Higher National Certificate/Diploma in computing, engineering, science).</w:t>
            </w:r>
          </w:p>
          <w:p w14:paraId="7F983524" w14:textId="77777777" w:rsidR="00665953" w:rsidRPr="00614D72" w:rsidRDefault="00665953" w:rsidP="00665953">
            <w:pPr>
              <w:pStyle w:val="ListParagraph"/>
              <w:widowControl/>
              <w:numPr>
                <w:ilvl w:val="0"/>
                <w:numId w:val="14"/>
              </w:numPr>
              <w:shd w:val="clear" w:color="auto" w:fill="FFFFFF"/>
              <w:autoSpaceDE/>
              <w:autoSpaceDN/>
              <w:spacing w:before="100" w:beforeAutospacing="1" w:after="100" w:afterAutospacing="1" w:line="259" w:lineRule="auto"/>
              <w:contextualSpacing/>
              <w:rPr>
                <w:sz w:val="24"/>
                <w:szCs w:val="24"/>
                <w:lang w:eastAsia="en-GB"/>
              </w:rPr>
            </w:pPr>
            <w:r w:rsidRPr="00614D72">
              <w:rPr>
                <w:sz w:val="24"/>
                <w:szCs w:val="24"/>
                <w:lang w:eastAsia="en-GB"/>
              </w:rPr>
              <w:lastRenderedPageBreak/>
              <w:t>Professional registration with FEDIP through the Association of Healthcare Analysts (</w:t>
            </w:r>
            <w:proofErr w:type="spellStart"/>
            <w:r w:rsidRPr="00614D72">
              <w:rPr>
                <w:sz w:val="24"/>
                <w:szCs w:val="24"/>
                <w:lang w:eastAsia="en-GB"/>
              </w:rPr>
              <w:t>AphA</w:t>
            </w:r>
            <w:proofErr w:type="spellEnd"/>
            <w:r w:rsidRPr="00614D72">
              <w:rPr>
                <w:sz w:val="24"/>
                <w:szCs w:val="24"/>
                <w:lang w:eastAsia="en-GB"/>
              </w:rPr>
              <w:t>) at Practitioner or Senior Practitioner level.</w:t>
            </w:r>
          </w:p>
          <w:p w14:paraId="6DAC5877" w14:textId="3735F62B" w:rsidR="001A40FE" w:rsidRPr="007C214D" w:rsidRDefault="00665953" w:rsidP="00CD6468">
            <w:pPr>
              <w:pStyle w:val="ListParagraph"/>
              <w:widowControl/>
              <w:numPr>
                <w:ilvl w:val="0"/>
                <w:numId w:val="14"/>
              </w:numPr>
              <w:shd w:val="clear" w:color="auto" w:fill="FFFFFF"/>
              <w:autoSpaceDE/>
              <w:autoSpaceDN/>
              <w:spacing w:before="100" w:beforeAutospacing="1" w:after="100" w:afterAutospacing="1" w:line="259" w:lineRule="auto"/>
              <w:contextualSpacing/>
              <w:rPr>
                <w:sz w:val="24"/>
                <w:szCs w:val="24"/>
              </w:rPr>
            </w:pPr>
            <w:r w:rsidRPr="00614D72">
              <w:rPr>
                <w:sz w:val="24"/>
                <w:szCs w:val="24"/>
                <w:lang w:eastAsia="en-GB"/>
              </w:rPr>
              <w:t xml:space="preserve">Equivalent analytical work experience. </w:t>
            </w:r>
          </w:p>
        </w:tc>
        <w:tc>
          <w:tcPr>
            <w:tcW w:w="2280" w:type="dxa"/>
          </w:tcPr>
          <w:p w14:paraId="6DAC5878" w14:textId="77777777" w:rsidR="001A40FE" w:rsidRPr="007C214D" w:rsidRDefault="00CC05FF">
            <w:pPr>
              <w:pStyle w:val="TableParagraph"/>
              <w:spacing w:before="21"/>
              <w:ind w:left="107"/>
              <w:rPr>
                <w:sz w:val="24"/>
                <w:szCs w:val="24"/>
              </w:rPr>
            </w:pPr>
            <w:r w:rsidRPr="007C214D">
              <w:rPr>
                <w:sz w:val="24"/>
                <w:szCs w:val="24"/>
              </w:rPr>
              <w:lastRenderedPageBreak/>
              <w:t>Essential</w:t>
            </w:r>
          </w:p>
        </w:tc>
        <w:tc>
          <w:tcPr>
            <w:tcW w:w="3044" w:type="dxa"/>
          </w:tcPr>
          <w:p w14:paraId="6DAC5879" w14:textId="69943682" w:rsidR="001A40FE" w:rsidRPr="007C214D" w:rsidRDefault="00CC05FF">
            <w:pPr>
              <w:pStyle w:val="TableParagraph"/>
              <w:spacing w:before="21"/>
              <w:ind w:left="108"/>
              <w:rPr>
                <w:sz w:val="24"/>
                <w:szCs w:val="24"/>
              </w:rPr>
            </w:pPr>
            <w:r w:rsidRPr="007C214D">
              <w:rPr>
                <w:sz w:val="24"/>
                <w:szCs w:val="24"/>
              </w:rPr>
              <w:t>A</w:t>
            </w:r>
          </w:p>
        </w:tc>
      </w:tr>
      <w:tr w:rsidR="001A40FE" w:rsidRPr="007C214D" w14:paraId="6DAC5888" w14:textId="77777777">
        <w:trPr>
          <w:trHeight w:val="515"/>
        </w:trPr>
        <w:tc>
          <w:tcPr>
            <w:tcW w:w="9599" w:type="dxa"/>
            <w:gridSpan w:val="3"/>
            <w:shd w:val="clear" w:color="auto" w:fill="D9D9D9"/>
          </w:tcPr>
          <w:p w14:paraId="6DAC5887"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6DAC588C" w14:textId="77777777" w:rsidTr="00614D72">
        <w:trPr>
          <w:trHeight w:val="2092"/>
        </w:trPr>
        <w:tc>
          <w:tcPr>
            <w:tcW w:w="4275" w:type="dxa"/>
          </w:tcPr>
          <w:p w14:paraId="6DAC5889" w14:textId="56401BBF" w:rsidR="001A40FE" w:rsidRPr="00F75D00" w:rsidRDefault="00C0294D" w:rsidP="00C0294D">
            <w:pPr>
              <w:pStyle w:val="ListParagraph"/>
              <w:widowControl/>
              <w:numPr>
                <w:ilvl w:val="0"/>
                <w:numId w:val="11"/>
              </w:numPr>
              <w:shd w:val="clear" w:color="auto" w:fill="FFFFFF" w:themeFill="background1"/>
              <w:autoSpaceDE/>
              <w:autoSpaceDN/>
              <w:spacing w:before="100" w:beforeAutospacing="1" w:after="100" w:afterAutospacing="1" w:line="259" w:lineRule="auto"/>
              <w:contextualSpacing/>
              <w:rPr>
                <w:sz w:val="24"/>
                <w:szCs w:val="24"/>
              </w:rPr>
            </w:pPr>
            <w:r w:rsidRPr="00F75D00">
              <w:rPr>
                <w:sz w:val="24"/>
                <w:szCs w:val="24"/>
                <w:lang w:eastAsia="en-GB"/>
              </w:rPr>
              <w:t>As a level 7 apprentice, you will already have relevant experience of working in a similar environment and demonstrated and aptitude for working with data and generating intelligence.</w:t>
            </w:r>
          </w:p>
        </w:tc>
        <w:tc>
          <w:tcPr>
            <w:tcW w:w="2280" w:type="dxa"/>
          </w:tcPr>
          <w:p w14:paraId="6DAC588A"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6DAC588B" w14:textId="77777777" w:rsidR="001A40FE" w:rsidRPr="007C214D" w:rsidRDefault="00CC05FF">
            <w:pPr>
              <w:pStyle w:val="TableParagraph"/>
              <w:ind w:left="108"/>
              <w:rPr>
                <w:sz w:val="24"/>
                <w:szCs w:val="24"/>
              </w:rPr>
            </w:pPr>
            <w:r w:rsidRPr="007C214D">
              <w:rPr>
                <w:sz w:val="24"/>
                <w:szCs w:val="24"/>
              </w:rPr>
              <w:t>A, I</w:t>
            </w:r>
          </w:p>
        </w:tc>
      </w:tr>
      <w:tr w:rsidR="001A40FE" w:rsidRPr="007C214D" w14:paraId="6DAC5890" w14:textId="77777777">
        <w:trPr>
          <w:trHeight w:val="515"/>
        </w:trPr>
        <w:tc>
          <w:tcPr>
            <w:tcW w:w="4275" w:type="dxa"/>
          </w:tcPr>
          <w:p w14:paraId="65061DE5" w14:textId="77777777" w:rsidR="006D7A50" w:rsidRPr="00F75D00" w:rsidRDefault="006D7A50" w:rsidP="006D7A50">
            <w:pPr>
              <w:widowControl/>
              <w:numPr>
                <w:ilvl w:val="0"/>
                <w:numId w:val="10"/>
              </w:numPr>
              <w:autoSpaceDE/>
              <w:autoSpaceDN/>
              <w:rPr>
                <w:sz w:val="24"/>
                <w:szCs w:val="24"/>
              </w:rPr>
            </w:pPr>
            <w:r w:rsidRPr="00F75D00">
              <w:rPr>
                <w:sz w:val="24"/>
                <w:szCs w:val="24"/>
              </w:rPr>
              <w:t>Prior experience of undertaking research, analysis, evaluation, reports and presentational work.</w:t>
            </w:r>
          </w:p>
          <w:p w14:paraId="6DAC588D" w14:textId="77777777" w:rsidR="001A40FE" w:rsidRPr="00F75D00" w:rsidRDefault="001A40FE" w:rsidP="003A0B9E">
            <w:pPr>
              <w:widowControl/>
              <w:autoSpaceDE/>
              <w:autoSpaceDN/>
              <w:ind w:left="830"/>
              <w:rPr>
                <w:sz w:val="24"/>
                <w:szCs w:val="24"/>
              </w:rPr>
            </w:pPr>
          </w:p>
        </w:tc>
        <w:tc>
          <w:tcPr>
            <w:tcW w:w="2280" w:type="dxa"/>
          </w:tcPr>
          <w:p w14:paraId="6DAC588E"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6DAC588F" w14:textId="77777777"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14:paraId="6DAC5894" w14:textId="77777777">
        <w:trPr>
          <w:trHeight w:val="770"/>
        </w:trPr>
        <w:tc>
          <w:tcPr>
            <w:tcW w:w="4275" w:type="dxa"/>
          </w:tcPr>
          <w:p w14:paraId="28B2C9BD" w14:textId="26BB9225" w:rsidR="003A0B9E" w:rsidRPr="00F75D00" w:rsidRDefault="003A0B9E" w:rsidP="003A0B9E">
            <w:pPr>
              <w:widowControl/>
              <w:numPr>
                <w:ilvl w:val="0"/>
                <w:numId w:val="9"/>
              </w:numPr>
              <w:autoSpaceDE/>
              <w:autoSpaceDN/>
              <w:rPr>
                <w:sz w:val="24"/>
                <w:szCs w:val="24"/>
              </w:rPr>
            </w:pPr>
            <w:r w:rsidRPr="00F75D00">
              <w:rPr>
                <w:sz w:val="24"/>
                <w:szCs w:val="24"/>
              </w:rPr>
              <w:t xml:space="preserve">Experience of </w:t>
            </w:r>
            <w:proofErr w:type="gramStart"/>
            <w:r w:rsidRPr="00F75D00">
              <w:rPr>
                <w:sz w:val="24"/>
                <w:szCs w:val="24"/>
              </w:rPr>
              <w:t>implementing  specialist</w:t>
            </w:r>
            <w:proofErr w:type="gramEnd"/>
            <w:r w:rsidRPr="00F75D00">
              <w:rPr>
                <w:sz w:val="24"/>
                <w:szCs w:val="24"/>
              </w:rPr>
              <w:t xml:space="preserve"> expertise to design, undertake, </w:t>
            </w:r>
            <w:proofErr w:type="spellStart"/>
            <w:r w:rsidRPr="00F75D00">
              <w:rPr>
                <w:sz w:val="24"/>
                <w:szCs w:val="24"/>
              </w:rPr>
              <w:t>analyse</w:t>
            </w:r>
            <w:proofErr w:type="spellEnd"/>
            <w:r w:rsidRPr="00F75D00">
              <w:rPr>
                <w:sz w:val="24"/>
                <w:szCs w:val="24"/>
              </w:rPr>
              <w:t xml:space="preserve"> and report findings of primary and secondary research using specialist </w:t>
            </w:r>
            <w:proofErr w:type="gramStart"/>
            <w:r w:rsidRPr="00F75D00">
              <w:rPr>
                <w:sz w:val="24"/>
                <w:szCs w:val="24"/>
              </w:rPr>
              <w:t>tools</w:t>
            </w:r>
            <w:r w:rsidR="001611E1" w:rsidRPr="00F75D00">
              <w:rPr>
                <w:sz w:val="24"/>
                <w:szCs w:val="24"/>
              </w:rPr>
              <w:t>.</w:t>
            </w:r>
            <w:r w:rsidRPr="00F75D00">
              <w:rPr>
                <w:sz w:val="24"/>
                <w:szCs w:val="24"/>
              </w:rPr>
              <w:t>.</w:t>
            </w:r>
            <w:proofErr w:type="gramEnd"/>
          </w:p>
          <w:p w14:paraId="6DAC5891" w14:textId="77777777" w:rsidR="001A40FE" w:rsidRPr="00F75D00" w:rsidRDefault="001A40FE" w:rsidP="001611E1">
            <w:pPr>
              <w:pStyle w:val="TableParagraph"/>
              <w:tabs>
                <w:tab w:val="left" w:pos="830"/>
                <w:tab w:val="left" w:pos="831"/>
              </w:tabs>
              <w:spacing w:before="16" w:line="252" w:lineRule="exact"/>
              <w:ind w:left="470" w:right="826"/>
              <w:rPr>
                <w:sz w:val="24"/>
                <w:szCs w:val="24"/>
              </w:rPr>
            </w:pPr>
          </w:p>
        </w:tc>
        <w:tc>
          <w:tcPr>
            <w:tcW w:w="2280" w:type="dxa"/>
          </w:tcPr>
          <w:p w14:paraId="6DAC5892"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6DAC5893" w14:textId="77777777"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14:paraId="6DAC5898" w14:textId="77777777">
        <w:trPr>
          <w:trHeight w:val="770"/>
        </w:trPr>
        <w:tc>
          <w:tcPr>
            <w:tcW w:w="4275" w:type="dxa"/>
          </w:tcPr>
          <w:p w14:paraId="6DAC5895" w14:textId="24AB0F24" w:rsidR="001A40FE" w:rsidRPr="00F75D00" w:rsidRDefault="00CD6468" w:rsidP="00291340">
            <w:pPr>
              <w:pStyle w:val="TableParagraph"/>
              <w:numPr>
                <w:ilvl w:val="0"/>
                <w:numId w:val="8"/>
              </w:numPr>
              <w:tabs>
                <w:tab w:val="left" w:pos="830"/>
                <w:tab w:val="left" w:pos="831"/>
              </w:tabs>
              <w:spacing w:before="19" w:line="252" w:lineRule="exact"/>
              <w:ind w:right="226"/>
              <w:rPr>
                <w:sz w:val="24"/>
                <w:szCs w:val="24"/>
              </w:rPr>
            </w:pPr>
            <w:r w:rsidRPr="00F75D00">
              <w:rPr>
                <w:sz w:val="24"/>
                <w:szCs w:val="24"/>
              </w:rPr>
              <w:t xml:space="preserve">Experience of turning data into information, insight and intelligence to enhance the health and wellbeing of the population. </w:t>
            </w:r>
          </w:p>
        </w:tc>
        <w:tc>
          <w:tcPr>
            <w:tcW w:w="2280" w:type="dxa"/>
          </w:tcPr>
          <w:p w14:paraId="6DAC5896" w14:textId="77777777" w:rsidR="001A40FE" w:rsidRPr="007C214D" w:rsidRDefault="00CC05FF">
            <w:pPr>
              <w:pStyle w:val="TableParagraph"/>
              <w:spacing w:before="17"/>
              <w:ind w:left="107"/>
              <w:rPr>
                <w:sz w:val="24"/>
                <w:szCs w:val="24"/>
              </w:rPr>
            </w:pPr>
            <w:r w:rsidRPr="007C214D">
              <w:rPr>
                <w:sz w:val="24"/>
                <w:szCs w:val="24"/>
              </w:rPr>
              <w:t>Essential</w:t>
            </w:r>
          </w:p>
        </w:tc>
        <w:tc>
          <w:tcPr>
            <w:tcW w:w="3044" w:type="dxa"/>
          </w:tcPr>
          <w:p w14:paraId="6DAC5897" w14:textId="77777777" w:rsidR="001A40FE" w:rsidRPr="007C214D" w:rsidRDefault="00CC05FF">
            <w:pPr>
              <w:pStyle w:val="TableParagraph"/>
              <w:spacing w:line="274" w:lineRule="exact"/>
              <w:ind w:left="108"/>
              <w:rPr>
                <w:sz w:val="24"/>
                <w:szCs w:val="24"/>
              </w:rPr>
            </w:pPr>
            <w:r w:rsidRPr="007C214D">
              <w:rPr>
                <w:sz w:val="24"/>
                <w:szCs w:val="24"/>
              </w:rPr>
              <w:t>A, I</w:t>
            </w:r>
          </w:p>
        </w:tc>
      </w:tr>
      <w:tr w:rsidR="00614D72" w:rsidRPr="007C214D" w14:paraId="7B5B5569" w14:textId="77777777">
        <w:trPr>
          <w:trHeight w:val="770"/>
        </w:trPr>
        <w:tc>
          <w:tcPr>
            <w:tcW w:w="4275" w:type="dxa"/>
          </w:tcPr>
          <w:p w14:paraId="5100D1C0" w14:textId="1F8D44A5" w:rsidR="00614D72" w:rsidRPr="00F75D00" w:rsidRDefault="00614D72" w:rsidP="00614D72">
            <w:pPr>
              <w:pStyle w:val="TableParagraph"/>
              <w:numPr>
                <w:ilvl w:val="0"/>
                <w:numId w:val="8"/>
              </w:numPr>
              <w:tabs>
                <w:tab w:val="left" w:pos="830"/>
                <w:tab w:val="left" w:pos="831"/>
              </w:tabs>
              <w:spacing w:before="19" w:line="252" w:lineRule="exact"/>
              <w:ind w:right="226"/>
              <w:rPr>
                <w:sz w:val="24"/>
                <w:szCs w:val="24"/>
              </w:rPr>
            </w:pPr>
            <w:r w:rsidRPr="00F75D00">
              <w:rPr>
                <w:sz w:val="24"/>
                <w:szCs w:val="24"/>
              </w:rPr>
              <w:t xml:space="preserve">Experience of leading specific information projects and the development of relevant data sets, dashboards and other analysis tools to appropriately reflect the needs and </w:t>
            </w:r>
            <w:r w:rsidRPr="00F75D00">
              <w:rPr>
                <w:sz w:val="24"/>
                <w:szCs w:val="24"/>
              </w:rPr>
              <w:lastRenderedPageBreak/>
              <w:t xml:space="preserve">priorities of the organisation </w:t>
            </w:r>
          </w:p>
        </w:tc>
        <w:tc>
          <w:tcPr>
            <w:tcW w:w="2280" w:type="dxa"/>
          </w:tcPr>
          <w:p w14:paraId="277BA338" w14:textId="555B630B" w:rsidR="00614D72" w:rsidRPr="007C214D" w:rsidRDefault="00614D72" w:rsidP="00614D72">
            <w:pPr>
              <w:pStyle w:val="TableParagraph"/>
              <w:spacing w:before="17"/>
              <w:ind w:left="107"/>
              <w:rPr>
                <w:sz w:val="24"/>
                <w:szCs w:val="24"/>
              </w:rPr>
            </w:pPr>
            <w:r w:rsidRPr="007C214D">
              <w:rPr>
                <w:sz w:val="24"/>
                <w:szCs w:val="24"/>
              </w:rPr>
              <w:lastRenderedPageBreak/>
              <w:t>Essential</w:t>
            </w:r>
          </w:p>
        </w:tc>
        <w:tc>
          <w:tcPr>
            <w:tcW w:w="3044" w:type="dxa"/>
          </w:tcPr>
          <w:p w14:paraId="4D316778" w14:textId="2DF374AA" w:rsidR="00614D72" w:rsidRPr="007C214D" w:rsidRDefault="00614D72" w:rsidP="00614D72">
            <w:pPr>
              <w:pStyle w:val="TableParagraph"/>
              <w:spacing w:line="274" w:lineRule="exact"/>
              <w:ind w:left="108"/>
              <w:rPr>
                <w:sz w:val="24"/>
                <w:szCs w:val="24"/>
              </w:rPr>
            </w:pPr>
            <w:r w:rsidRPr="007C214D">
              <w:rPr>
                <w:sz w:val="24"/>
                <w:szCs w:val="24"/>
              </w:rPr>
              <w:t>A, I</w:t>
            </w:r>
          </w:p>
        </w:tc>
      </w:tr>
      <w:tr w:rsidR="001A40FE" w:rsidRPr="007C214D" w14:paraId="6DAC589A" w14:textId="77777777">
        <w:trPr>
          <w:trHeight w:val="515"/>
        </w:trPr>
        <w:tc>
          <w:tcPr>
            <w:tcW w:w="9599" w:type="dxa"/>
            <w:gridSpan w:val="3"/>
            <w:shd w:val="clear" w:color="auto" w:fill="D9D9D9"/>
          </w:tcPr>
          <w:p w14:paraId="6DAC5899" w14:textId="77777777"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14:paraId="6DAC589E" w14:textId="77777777" w:rsidTr="00CE7863">
        <w:trPr>
          <w:trHeight w:val="520"/>
        </w:trPr>
        <w:tc>
          <w:tcPr>
            <w:tcW w:w="4275" w:type="dxa"/>
          </w:tcPr>
          <w:p w14:paraId="6DAC589B" w14:textId="78C21604" w:rsidR="00337D3F" w:rsidRPr="007C214D" w:rsidRDefault="007330A7" w:rsidP="00337D3F">
            <w:pPr>
              <w:pStyle w:val="TableParagraph"/>
              <w:numPr>
                <w:ilvl w:val="0"/>
                <w:numId w:val="11"/>
              </w:numPr>
              <w:tabs>
                <w:tab w:val="left" w:pos="830"/>
                <w:tab w:val="left" w:pos="831"/>
              </w:tabs>
              <w:spacing w:before="21" w:line="252" w:lineRule="exact"/>
              <w:ind w:right="288"/>
              <w:rPr>
                <w:sz w:val="24"/>
                <w:szCs w:val="24"/>
              </w:rPr>
            </w:pPr>
            <w:r w:rsidRPr="009A1961">
              <w:rPr>
                <w:sz w:val="24"/>
                <w:szCs w:val="24"/>
              </w:rPr>
              <w:t xml:space="preserve">Use of Microsoft </w:t>
            </w:r>
            <w:r w:rsidR="000C71CB">
              <w:rPr>
                <w:sz w:val="24"/>
                <w:szCs w:val="24"/>
              </w:rPr>
              <w:t>Office</w:t>
            </w:r>
            <w:r w:rsidRPr="009A1961">
              <w:rPr>
                <w:sz w:val="24"/>
                <w:szCs w:val="24"/>
              </w:rPr>
              <w:t xml:space="preserve"> Packages (Word, Excel, Access, PowerPoint) at an advanced level.</w:t>
            </w:r>
          </w:p>
        </w:tc>
        <w:tc>
          <w:tcPr>
            <w:tcW w:w="2280" w:type="dxa"/>
          </w:tcPr>
          <w:p w14:paraId="6DAC589C" w14:textId="77777777"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14:paraId="6DAC589D" w14:textId="77777777" w:rsidR="00337D3F" w:rsidRPr="007C214D" w:rsidRDefault="00337D3F" w:rsidP="00CE7863">
            <w:pPr>
              <w:pStyle w:val="TableParagraph"/>
              <w:ind w:left="108"/>
              <w:rPr>
                <w:sz w:val="24"/>
                <w:szCs w:val="24"/>
              </w:rPr>
            </w:pPr>
            <w:r w:rsidRPr="007C214D">
              <w:rPr>
                <w:sz w:val="24"/>
                <w:szCs w:val="24"/>
              </w:rPr>
              <w:t>A, I</w:t>
            </w:r>
          </w:p>
        </w:tc>
      </w:tr>
      <w:tr w:rsidR="00337D3F" w:rsidRPr="007C214D" w14:paraId="6DAC58A2" w14:textId="77777777" w:rsidTr="00CE7863">
        <w:trPr>
          <w:trHeight w:val="515"/>
        </w:trPr>
        <w:tc>
          <w:tcPr>
            <w:tcW w:w="4275" w:type="dxa"/>
          </w:tcPr>
          <w:p w14:paraId="6DAC589F" w14:textId="56C7D73C" w:rsidR="00337D3F" w:rsidRPr="007C214D" w:rsidRDefault="000C71CB" w:rsidP="00337D3F">
            <w:pPr>
              <w:pStyle w:val="TableParagraph"/>
              <w:numPr>
                <w:ilvl w:val="0"/>
                <w:numId w:val="10"/>
              </w:numPr>
              <w:tabs>
                <w:tab w:val="left" w:pos="830"/>
                <w:tab w:val="left" w:pos="831"/>
              </w:tabs>
              <w:spacing w:before="17" w:line="252" w:lineRule="exact"/>
              <w:ind w:right="593"/>
              <w:rPr>
                <w:sz w:val="24"/>
                <w:szCs w:val="24"/>
              </w:rPr>
            </w:pPr>
            <w:r w:rsidRPr="00182E4A">
              <w:rPr>
                <w:sz w:val="24"/>
                <w:szCs w:val="24"/>
              </w:rPr>
              <w:t xml:space="preserve">Produce and present oral and written work on complex issues clearly and </w:t>
            </w:r>
            <w:proofErr w:type="gramStart"/>
            <w:r w:rsidRPr="00182E4A">
              <w:rPr>
                <w:sz w:val="24"/>
                <w:szCs w:val="24"/>
              </w:rPr>
              <w:t>accessibly</w:t>
            </w:r>
            <w:proofErr w:type="gramEnd"/>
            <w:r w:rsidRPr="00182E4A">
              <w:rPr>
                <w:sz w:val="24"/>
                <w:szCs w:val="24"/>
              </w:rPr>
              <w:t xml:space="preserve"> to non-specialists</w:t>
            </w:r>
          </w:p>
        </w:tc>
        <w:tc>
          <w:tcPr>
            <w:tcW w:w="2280" w:type="dxa"/>
          </w:tcPr>
          <w:p w14:paraId="6DAC58A0"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6DAC58A1" w14:textId="77777777"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14:paraId="6DAC58A6" w14:textId="77777777" w:rsidTr="00CE7863">
        <w:trPr>
          <w:trHeight w:val="770"/>
        </w:trPr>
        <w:tc>
          <w:tcPr>
            <w:tcW w:w="4275" w:type="dxa"/>
          </w:tcPr>
          <w:p w14:paraId="6DAC58A3" w14:textId="0E871DFB" w:rsidR="00337D3F" w:rsidRPr="007C214D" w:rsidRDefault="00183818" w:rsidP="00337D3F">
            <w:pPr>
              <w:pStyle w:val="TableParagraph"/>
              <w:numPr>
                <w:ilvl w:val="0"/>
                <w:numId w:val="9"/>
              </w:numPr>
              <w:tabs>
                <w:tab w:val="left" w:pos="830"/>
                <w:tab w:val="left" w:pos="831"/>
              </w:tabs>
              <w:spacing w:before="16" w:line="252" w:lineRule="exact"/>
              <w:ind w:right="826"/>
              <w:rPr>
                <w:sz w:val="24"/>
                <w:szCs w:val="24"/>
              </w:rPr>
            </w:pPr>
            <w:r w:rsidRPr="009E223C">
              <w:rPr>
                <w:sz w:val="24"/>
                <w:szCs w:val="24"/>
              </w:rPr>
              <w:t>Ability to handle highly complex analytical and statistical health information problems and issues requiring interpretation</w:t>
            </w:r>
          </w:p>
        </w:tc>
        <w:tc>
          <w:tcPr>
            <w:tcW w:w="2280" w:type="dxa"/>
          </w:tcPr>
          <w:p w14:paraId="6DAC58A4"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6DAC58A5" w14:textId="77777777"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14:paraId="6DAC58AA" w14:textId="77777777" w:rsidTr="00CE7863">
        <w:trPr>
          <w:trHeight w:val="770"/>
        </w:trPr>
        <w:tc>
          <w:tcPr>
            <w:tcW w:w="4275" w:type="dxa"/>
          </w:tcPr>
          <w:p w14:paraId="6DAC58A7" w14:textId="4FB6FBAB" w:rsidR="00337D3F" w:rsidRPr="007C214D" w:rsidRDefault="007E2A1E" w:rsidP="00337D3F">
            <w:pPr>
              <w:pStyle w:val="TableParagraph"/>
              <w:numPr>
                <w:ilvl w:val="0"/>
                <w:numId w:val="8"/>
              </w:numPr>
              <w:tabs>
                <w:tab w:val="left" w:pos="830"/>
                <w:tab w:val="left" w:pos="831"/>
              </w:tabs>
              <w:spacing w:before="19" w:line="252" w:lineRule="exact"/>
              <w:ind w:right="226"/>
              <w:rPr>
                <w:sz w:val="24"/>
                <w:szCs w:val="24"/>
              </w:rPr>
            </w:pPr>
            <w:r w:rsidRPr="00C740C5">
              <w:rPr>
                <w:sz w:val="24"/>
                <w:szCs w:val="24"/>
              </w:rPr>
              <w:t>Excellent project management skills and the ability to manage several projects at the same time</w:t>
            </w:r>
          </w:p>
        </w:tc>
        <w:tc>
          <w:tcPr>
            <w:tcW w:w="2280" w:type="dxa"/>
          </w:tcPr>
          <w:p w14:paraId="6DAC58A8" w14:textId="77777777"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14:paraId="6DAC58A9" w14:textId="77777777" w:rsidR="00337D3F" w:rsidRPr="007C214D" w:rsidRDefault="00337D3F" w:rsidP="00CE7863">
            <w:pPr>
              <w:pStyle w:val="TableParagraph"/>
              <w:spacing w:line="274" w:lineRule="exact"/>
              <w:ind w:left="108"/>
              <w:rPr>
                <w:sz w:val="24"/>
                <w:szCs w:val="24"/>
              </w:rPr>
            </w:pPr>
            <w:r w:rsidRPr="007C214D">
              <w:rPr>
                <w:sz w:val="24"/>
                <w:szCs w:val="24"/>
              </w:rPr>
              <w:t>A, I</w:t>
            </w:r>
          </w:p>
        </w:tc>
      </w:tr>
      <w:tr w:rsidR="00614D72" w:rsidRPr="007C214D" w14:paraId="4E8DCACB" w14:textId="77777777" w:rsidTr="00CE7863">
        <w:trPr>
          <w:trHeight w:val="770"/>
        </w:trPr>
        <w:tc>
          <w:tcPr>
            <w:tcW w:w="4275" w:type="dxa"/>
          </w:tcPr>
          <w:p w14:paraId="0C12A7B5" w14:textId="2568F891" w:rsidR="00614D72" w:rsidRPr="00C740C5" w:rsidRDefault="00614D72" w:rsidP="00614D72">
            <w:pPr>
              <w:pStyle w:val="TableParagraph"/>
              <w:numPr>
                <w:ilvl w:val="0"/>
                <w:numId w:val="8"/>
              </w:numPr>
              <w:tabs>
                <w:tab w:val="left" w:pos="830"/>
                <w:tab w:val="left" w:pos="831"/>
              </w:tabs>
              <w:spacing w:before="19" w:line="252" w:lineRule="exact"/>
              <w:ind w:right="226"/>
              <w:rPr>
                <w:sz w:val="24"/>
                <w:szCs w:val="24"/>
              </w:rPr>
            </w:pPr>
            <w:r w:rsidRPr="00614089">
              <w:rPr>
                <w:sz w:val="24"/>
                <w:szCs w:val="24"/>
              </w:rPr>
              <w:t>Self-motivated and use own initiative but also work effectively as part of a wider team, contributing to the development and management of policy, performance and planning</w:t>
            </w:r>
          </w:p>
        </w:tc>
        <w:tc>
          <w:tcPr>
            <w:tcW w:w="2280" w:type="dxa"/>
          </w:tcPr>
          <w:p w14:paraId="42B884AC" w14:textId="20B4FED3" w:rsidR="00614D72" w:rsidRPr="007C214D" w:rsidRDefault="00614D72" w:rsidP="00614D72">
            <w:pPr>
              <w:pStyle w:val="TableParagraph"/>
              <w:spacing w:before="17"/>
              <w:ind w:left="107"/>
              <w:rPr>
                <w:sz w:val="24"/>
                <w:szCs w:val="24"/>
              </w:rPr>
            </w:pPr>
            <w:r>
              <w:rPr>
                <w:sz w:val="24"/>
                <w:szCs w:val="24"/>
              </w:rPr>
              <w:t xml:space="preserve">Essential </w:t>
            </w:r>
          </w:p>
        </w:tc>
        <w:tc>
          <w:tcPr>
            <w:tcW w:w="3044" w:type="dxa"/>
          </w:tcPr>
          <w:p w14:paraId="3BC6A3FC" w14:textId="7E2359B4" w:rsidR="00614D72" w:rsidRPr="007C214D" w:rsidRDefault="00614D72" w:rsidP="00614D72">
            <w:pPr>
              <w:pStyle w:val="TableParagraph"/>
              <w:spacing w:line="274" w:lineRule="exact"/>
              <w:ind w:left="108"/>
              <w:rPr>
                <w:sz w:val="24"/>
                <w:szCs w:val="24"/>
              </w:rPr>
            </w:pPr>
            <w:r w:rsidRPr="009C50B1">
              <w:rPr>
                <w:sz w:val="24"/>
                <w:szCs w:val="24"/>
              </w:rPr>
              <w:t>A, I</w:t>
            </w:r>
          </w:p>
        </w:tc>
      </w:tr>
      <w:tr w:rsidR="00614D72" w:rsidRPr="007C214D" w14:paraId="14C6B05F" w14:textId="77777777" w:rsidTr="00CE7863">
        <w:trPr>
          <w:trHeight w:val="770"/>
        </w:trPr>
        <w:tc>
          <w:tcPr>
            <w:tcW w:w="4275" w:type="dxa"/>
          </w:tcPr>
          <w:p w14:paraId="0806D94B" w14:textId="1B2EA5C4" w:rsidR="00614D72" w:rsidRPr="00C740C5" w:rsidRDefault="00614D72" w:rsidP="00614D72">
            <w:pPr>
              <w:pStyle w:val="TableParagraph"/>
              <w:numPr>
                <w:ilvl w:val="0"/>
                <w:numId w:val="8"/>
              </w:numPr>
              <w:tabs>
                <w:tab w:val="left" w:pos="830"/>
                <w:tab w:val="left" w:pos="831"/>
              </w:tabs>
              <w:spacing w:before="19" w:line="252" w:lineRule="exact"/>
              <w:ind w:right="226"/>
              <w:rPr>
                <w:sz w:val="24"/>
                <w:szCs w:val="24"/>
              </w:rPr>
            </w:pPr>
            <w:r w:rsidRPr="00E7431F">
              <w:rPr>
                <w:sz w:val="24"/>
                <w:szCs w:val="24"/>
              </w:rPr>
              <w:t>Work under pressure, assessing and responding to competing and changing priorities</w:t>
            </w:r>
          </w:p>
        </w:tc>
        <w:tc>
          <w:tcPr>
            <w:tcW w:w="2280" w:type="dxa"/>
          </w:tcPr>
          <w:p w14:paraId="09CAD4A3" w14:textId="2F7DAD58" w:rsidR="00614D72" w:rsidRPr="007C214D" w:rsidRDefault="00614D72" w:rsidP="00614D72">
            <w:pPr>
              <w:pStyle w:val="TableParagraph"/>
              <w:spacing w:before="17"/>
              <w:ind w:left="107"/>
              <w:rPr>
                <w:sz w:val="24"/>
                <w:szCs w:val="24"/>
              </w:rPr>
            </w:pPr>
            <w:r w:rsidRPr="00EB424E">
              <w:rPr>
                <w:sz w:val="24"/>
                <w:szCs w:val="24"/>
              </w:rPr>
              <w:t xml:space="preserve">Essential </w:t>
            </w:r>
          </w:p>
        </w:tc>
        <w:tc>
          <w:tcPr>
            <w:tcW w:w="3044" w:type="dxa"/>
          </w:tcPr>
          <w:p w14:paraId="454C2225" w14:textId="2D354621" w:rsidR="00614D72" w:rsidRPr="007C214D" w:rsidRDefault="00614D72" w:rsidP="00614D72">
            <w:pPr>
              <w:pStyle w:val="TableParagraph"/>
              <w:spacing w:line="274" w:lineRule="exact"/>
              <w:ind w:left="108"/>
              <w:rPr>
                <w:sz w:val="24"/>
                <w:szCs w:val="24"/>
              </w:rPr>
            </w:pPr>
            <w:r w:rsidRPr="009C50B1">
              <w:rPr>
                <w:sz w:val="24"/>
                <w:szCs w:val="24"/>
              </w:rPr>
              <w:t>A, I</w:t>
            </w:r>
          </w:p>
        </w:tc>
      </w:tr>
      <w:tr w:rsidR="00614D72" w:rsidRPr="007C214D" w14:paraId="708E11E4" w14:textId="77777777" w:rsidTr="00CE7863">
        <w:trPr>
          <w:trHeight w:val="770"/>
        </w:trPr>
        <w:tc>
          <w:tcPr>
            <w:tcW w:w="4275" w:type="dxa"/>
          </w:tcPr>
          <w:p w14:paraId="6AD75D0D" w14:textId="21375431" w:rsidR="00614D72" w:rsidRPr="00E7431F" w:rsidRDefault="00614D72" w:rsidP="00614D72">
            <w:pPr>
              <w:pStyle w:val="TableParagraph"/>
              <w:numPr>
                <w:ilvl w:val="0"/>
                <w:numId w:val="8"/>
              </w:numPr>
              <w:tabs>
                <w:tab w:val="left" w:pos="830"/>
                <w:tab w:val="left" w:pos="831"/>
              </w:tabs>
              <w:spacing w:before="19" w:line="252" w:lineRule="exact"/>
              <w:ind w:right="226"/>
              <w:rPr>
                <w:sz w:val="24"/>
                <w:szCs w:val="24"/>
              </w:rPr>
            </w:pPr>
            <w:r w:rsidRPr="00407401">
              <w:rPr>
                <w:sz w:val="24"/>
                <w:szCs w:val="24"/>
              </w:rPr>
              <w:t>Work precisely and diligently to produce high quality, accurate work to tight deadlines</w:t>
            </w:r>
          </w:p>
        </w:tc>
        <w:tc>
          <w:tcPr>
            <w:tcW w:w="2280" w:type="dxa"/>
          </w:tcPr>
          <w:p w14:paraId="63199D21" w14:textId="036FCC7C" w:rsidR="00614D72" w:rsidRPr="007C214D" w:rsidRDefault="00614D72" w:rsidP="00614D72">
            <w:pPr>
              <w:pStyle w:val="TableParagraph"/>
              <w:spacing w:before="17"/>
              <w:ind w:left="107"/>
              <w:rPr>
                <w:sz w:val="24"/>
                <w:szCs w:val="24"/>
              </w:rPr>
            </w:pPr>
            <w:r w:rsidRPr="00EB424E">
              <w:rPr>
                <w:sz w:val="24"/>
                <w:szCs w:val="24"/>
              </w:rPr>
              <w:t xml:space="preserve">Essential </w:t>
            </w:r>
          </w:p>
        </w:tc>
        <w:tc>
          <w:tcPr>
            <w:tcW w:w="3044" w:type="dxa"/>
          </w:tcPr>
          <w:p w14:paraId="68ADD9EC" w14:textId="6FD01DA7" w:rsidR="00614D72" w:rsidRPr="007C214D" w:rsidRDefault="00614D72" w:rsidP="00614D72">
            <w:pPr>
              <w:pStyle w:val="TableParagraph"/>
              <w:spacing w:line="274" w:lineRule="exact"/>
              <w:ind w:left="108"/>
              <w:rPr>
                <w:sz w:val="24"/>
                <w:szCs w:val="24"/>
              </w:rPr>
            </w:pPr>
            <w:r w:rsidRPr="009C50B1">
              <w:rPr>
                <w:sz w:val="24"/>
                <w:szCs w:val="24"/>
              </w:rPr>
              <w:t>A, I</w:t>
            </w:r>
          </w:p>
        </w:tc>
      </w:tr>
      <w:tr w:rsidR="00614D72" w:rsidRPr="007C214D" w14:paraId="278F4C0B" w14:textId="77777777" w:rsidTr="00CE7863">
        <w:trPr>
          <w:trHeight w:val="770"/>
        </w:trPr>
        <w:tc>
          <w:tcPr>
            <w:tcW w:w="4275" w:type="dxa"/>
          </w:tcPr>
          <w:p w14:paraId="53A617D1" w14:textId="3F650668" w:rsidR="00614D72" w:rsidRPr="00407401" w:rsidRDefault="00614D72" w:rsidP="00614D72">
            <w:pPr>
              <w:pStyle w:val="TableParagraph"/>
              <w:numPr>
                <w:ilvl w:val="0"/>
                <w:numId w:val="8"/>
              </w:numPr>
              <w:tabs>
                <w:tab w:val="left" w:pos="830"/>
                <w:tab w:val="left" w:pos="831"/>
              </w:tabs>
              <w:spacing w:before="19" w:line="252" w:lineRule="exact"/>
              <w:ind w:right="226"/>
              <w:rPr>
                <w:sz w:val="24"/>
                <w:szCs w:val="24"/>
              </w:rPr>
            </w:pPr>
            <w:r w:rsidRPr="009A1961">
              <w:rPr>
                <w:sz w:val="24"/>
                <w:szCs w:val="24"/>
              </w:rPr>
              <w:t xml:space="preserve">Able to think strategically and identify suitable and innovative problems solving solutions, whilst managing </w:t>
            </w:r>
            <w:r w:rsidRPr="009A1961">
              <w:rPr>
                <w:sz w:val="24"/>
                <w:szCs w:val="24"/>
              </w:rPr>
              <w:lastRenderedPageBreak/>
              <w:t>complex sets of relationships and evidence of success in this regard.</w:t>
            </w:r>
          </w:p>
        </w:tc>
        <w:tc>
          <w:tcPr>
            <w:tcW w:w="2280" w:type="dxa"/>
          </w:tcPr>
          <w:p w14:paraId="25EC9BD2" w14:textId="73045768" w:rsidR="00614D72" w:rsidRPr="007C214D" w:rsidRDefault="00614D72" w:rsidP="00614D72">
            <w:pPr>
              <w:pStyle w:val="TableParagraph"/>
              <w:spacing w:before="17"/>
              <w:ind w:left="107"/>
              <w:rPr>
                <w:sz w:val="24"/>
                <w:szCs w:val="24"/>
              </w:rPr>
            </w:pPr>
            <w:r w:rsidRPr="00EB424E">
              <w:rPr>
                <w:sz w:val="24"/>
                <w:szCs w:val="24"/>
              </w:rPr>
              <w:lastRenderedPageBreak/>
              <w:t xml:space="preserve">Essential </w:t>
            </w:r>
          </w:p>
        </w:tc>
        <w:tc>
          <w:tcPr>
            <w:tcW w:w="3044" w:type="dxa"/>
          </w:tcPr>
          <w:p w14:paraId="01229A8A" w14:textId="1E0E7C51" w:rsidR="00614D72" w:rsidRPr="007C214D" w:rsidRDefault="00614D72" w:rsidP="00614D72">
            <w:pPr>
              <w:pStyle w:val="TableParagraph"/>
              <w:spacing w:line="274" w:lineRule="exact"/>
              <w:ind w:left="108"/>
              <w:rPr>
                <w:sz w:val="24"/>
                <w:szCs w:val="24"/>
              </w:rPr>
            </w:pPr>
            <w:r w:rsidRPr="009C50B1">
              <w:rPr>
                <w:sz w:val="24"/>
                <w:szCs w:val="24"/>
              </w:rPr>
              <w:t>A, I</w:t>
            </w:r>
          </w:p>
        </w:tc>
      </w:tr>
      <w:tr w:rsidR="00600149" w:rsidRPr="007C214D" w14:paraId="421F467F" w14:textId="77777777" w:rsidTr="00CE7863">
        <w:trPr>
          <w:trHeight w:val="770"/>
        </w:trPr>
        <w:tc>
          <w:tcPr>
            <w:tcW w:w="4275" w:type="dxa"/>
          </w:tcPr>
          <w:p w14:paraId="03BDB299" w14:textId="44E05299" w:rsidR="00600149" w:rsidRPr="009A1961" w:rsidRDefault="00600149" w:rsidP="00600149">
            <w:pPr>
              <w:pStyle w:val="TableParagraph"/>
              <w:numPr>
                <w:ilvl w:val="0"/>
                <w:numId w:val="8"/>
              </w:numPr>
              <w:tabs>
                <w:tab w:val="left" w:pos="830"/>
                <w:tab w:val="left" w:pos="831"/>
              </w:tabs>
              <w:spacing w:before="19" w:line="252" w:lineRule="exact"/>
              <w:ind w:right="226"/>
              <w:rPr>
                <w:sz w:val="24"/>
                <w:szCs w:val="24"/>
              </w:rPr>
            </w:pPr>
            <w:r w:rsidRPr="009A1961">
              <w:rPr>
                <w:sz w:val="24"/>
                <w:szCs w:val="24"/>
              </w:rPr>
              <w:t>Highly developed communication and interpersonal skills, able to influence and challenge others, where appropriate to facilitate business change and to impact organisational culture</w:t>
            </w:r>
          </w:p>
        </w:tc>
        <w:tc>
          <w:tcPr>
            <w:tcW w:w="2280" w:type="dxa"/>
          </w:tcPr>
          <w:p w14:paraId="1F794DE8" w14:textId="089A30FD" w:rsidR="00600149" w:rsidRPr="007C214D" w:rsidRDefault="00600149" w:rsidP="00600149">
            <w:pPr>
              <w:pStyle w:val="TableParagraph"/>
              <w:spacing w:before="17"/>
              <w:ind w:left="107"/>
              <w:rPr>
                <w:sz w:val="24"/>
                <w:szCs w:val="24"/>
              </w:rPr>
            </w:pPr>
            <w:r w:rsidRPr="00EB424E">
              <w:rPr>
                <w:sz w:val="24"/>
                <w:szCs w:val="24"/>
              </w:rPr>
              <w:t xml:space="preserve">Essential </w:t>
            </w:r>
          </w:p>
        </w:tc>
        <w:tc>
          <w:tcPr>
            <w:tcW w:w="3044" w:type="dxa"/>
          </w:tcPr>
          <w:p w14:paraId="0BAE8B36" w14:textId="4A0AF762" w:rsidR="00600149" w:rsidRPr="007C214D" w:rsidRDefault="00614D72" w:rsidP="00600149">
            <w:pPr>
              <w:pStyle w:val="TableParagraph"/>
              <w:spacing w:line="274" w:lineRule="exact"/>
              <w:ind w:left="108"/>
              <w:rPr>
                <w:sz w:val="24"/>
                <w:szCs w:val="24"/>
              </w:rPr>
            </w:pPr>
            <w:r w:rsidRPr="007C214D">
              <w:rPr>
                <w:sz w:val="24"/>
                <w:szCs w:val="24"/>
              </w:rPr>
              <w:t>A, I</w:t>
            </w:r>
          </w:p>
        </w:tc>
      </w:tr>
    </w:tbl>
    <w:p w14:paraId="6DAC58AB"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6DAC58AF" w14:textId="77777777" w:rsidR="00337D3F" w:rsidRDefault="00337D3F" w:rsidP="00614D72">
      <w:pPr>
        <w:pStyle w:val="Heading2"/>
        <w:ind w:left="0"/>
        <w:rPr>
          <w:color w:val="808080"/>
        </w:rPr>
      </w:pPr>
    </w:p>
    <w:p w14:paraId="245D9900" w14:textId="77777777" w:rsidR="00614D72" w:rsidRDefault="00614D72" w:rsidP="00614D72">
      <w:pPr>
        <w:pStyle w:val="Heading2"/>
        <w:ind w:left="0"/>
        <w:rPr>
          <w:color w:val="808080"/>
        </w:rPr>
      </w:pPr>
    </w:p>
    <w:p w14:paraId="1FC041FF" w14:textId="77777777" w:rsidR="00614D72" w:rsidRDefault="00614D72" w:rsidP="00614D72">
      <w:pPr>
        <w:pStyle w:val="Heading2"/>
        <w:ind w:left="0"/>
        <w:rPr>
          <w:color w:val="808080"/>
        </w:rPr>
      </w:pPr>
    </w:p>
    <w:p w14:paraId="682AF5FB" w14:textId="77777777" w:rsidR="00614D72" w:rsidRDefault="00614D72" w:rsidP="00614D72">
      <w:pPr>
        <w:pStyle w:val="Heading2"/>
        <w:ind w:left="0"/>
        <w:rPr>
          <w:color w:val="808080"/>
        </w:rPr>
      </w:pPr>
    </w:p>
    <w:p w14:paraId="494BA5F3" w14:textId="77777777" w:rsidR="00614D72" w:rsidRDefault="00614D72" w:rsidP="00614D72">
      <w:pPr>
        <w:pStyle w:val="Heading2"/>
        <w:ind w:left="0"/>
        <w:rPr>
          <w:color w:val="808080"/>
        </w:rPr>
      </w:pPr>
    </w:p>
    <w:p w14:paraId="4D52C56A" w14:textId="77777777" w:rsidR="00614D72" w:rsidRDefault="00614D72" w:rsidP="00614D72">
      <w:pPr>
        <w:pStyle w:val="Heading2"/>
        <w:ind w:left="0"/>
        <w:rPr>
          <w:color w:val="808080"/>
        </w:rPr>
      </w:pPr>
    </w:p>
    <w:p w14:paraId="043F2840" w14:textId="77777777" w:rsidR="00614D72" w:rsidRDefault="00614D72" w:rsidP="00614D72">
      <w:pPr>
        <w:pStyle w:val="Heading2"/>
        <w:ind w:left="0"/>
        <w:rPr>
          <w:color w:val="808080"/>
        </w:rPr>
      </w:pPr>
    </w:p>
    <w:p w14:paraId="0F677ABA" w14:textId="77777777" w:rsidR="00614D72" w:rsidRDefault="00614D72" w:rsidP="00614D72">
      <w:pPr>
        <w:pStyle w:val="Heading2"/>
        <w:ind w:left="0"/>
        <w:rPr>
          <w:color w:val="808080"/>
        </w:rPr>
      </w:pPr>
    </w:p>
    <w:p w14:paraId="0524EA0C" w14:textId="77777777" w:rsidR="00614D72" w:rsidRDefault="00614D72" w:rsidP="00614D72">
      <w:pPr>
        <w:pStyle w:val="Heading2"/>
        <w:ind w:left="0"/>
        <w:rPr>
          <w:color w:val="808080"/>
        </w:rPr>
      </w:pPr>
    </w:p>
    <w:p w14:paraId="788FAED3" w14:textId="77777777" w:rsidR="00614D72" w:rsidRDefault="00614D72" w:rsidP="00614D72">
      <w:pPr>
        <w:pStyle w:val="Heading2"/>
        <w:ind w:left="0"/>
        <w:rPr>
          <w:color w:val="808080"/>
        </w:rPr>
      </w:pPr>
    </w:p>
    <w:p w14:paraId="2490502D" w14:textId="77777777" w:rsidR="00614D72" w:rsidRDefault="00614D72" w:rsidP="00614D72">
      <w:pPr>
        <w:pStyle w:val="Heading2"/>
        <w:ind w:left="0"/>
        <w:rPr>
          <w:color w:val="808080"/>
        </w:rPr>
      </w:pPr>
    </w:p>
    <w:p w14:paraId="450AE5B2" w14:textId="77777777" w:rsidR="00614D72" w:rsidRDefault="00614D72" w:rsidP="00614D72">
      <w:pPr>
        <w:pStyle w:val="Heading2"/>
        <w:ind w:left="0"/>
        <w:rPr>
          <w:color w:val="808080"/>
        </w:rPr>
      </w:pPr>
    </w:p>
    <w:p w14:paraId="6FFC18AF" w14:textId="77777777" w:rsidR="00614D72" w:rsidRDefault="00614D72" w:rsidP="00614D72">
      <w:pPr>
        <w:pStyle w:val="Heading2"/>
        <w:ind w:left="0"/>
        <w:rPr>
          <w:color w:val="808080"/>
        </w:rPr>
      </w:pPr>
    </w:p>
    <w:p w14:paraId="390684FA" w14:textId="77777777" w:rsidR="00614D72" w:rsidRDefault="00614D72" w:rsidP="00614D72">
      <w:pPr>
        <w:pStyle w:val="Heading2"/>
        <w:ind w:left="0"/>
        <w:rPr>
          <w:color w:val="808080"/>
        </w:rPr>
      </w:pPr>
    </w:p>
    <w:p w14:paraId="02949EF7" w14:textId="77777777" w:rsidR="00614D72" w:rsidRDefault="00614D72" w:rsidP="00614D72">
      <w:pPr>
        <w:pStyle w:val="Heading2"/>
        <w:ind w:left="0"/>
        <w:rPr>
          <w:color w:val="808080"/>
        </w:rPr>
      </w:pPr>
    </w:p>
    <w:p w14:paraId="7B8DCF7D" w14:textId="77777777" w:rsidR="00614D72" w:rsidRDefault="00614D72" w:rsidP="00614D72">
      <w:pPr>
        <w:pStyle w:val="Heading2"/>
        <w:ind w:left="0"/>
        <w:rPr>
          <w:color w:val="808080"/>
        </w:rPr>
      </w:pPr>
    </w:p>
    <w:p w14:paraId="5155863F" w14:textId="77777777" w:rsidR="00614D72" w:rsidRDefault="00614D72" w:rsidP="00614D72">
      <w:pPr>
        <w:pStyle w:val="Heading2"/>
        <w:ind w:left="0"/>
        <w:rPr>
          <w:color w:val="808080"/>
        </w:rPr>
      </w:pPr>
    </w:p>
    <w:p w14:paraId="3BC7A3F1" w14:textId="77777777" w:rsidR="00614D72" w:rsidRDefault="00614D72" w:rsidP="00614D72">
      <w:pPr>
        <w:pStyle w:val="Heading2"/>
        <w:ind w:left="0"/>
        <w:rPr>
          <w:color w:val="808080"/>
        </w:rPr>
      </w:pPr>
    </w:p>
    <w:p w14:paraId="2E413F8C" w14:textId="77777777" w:rsidR="00614D72" w:rsidRDefault="00614D72" w:rsidP="00614D72">
      <w:pPr>
        <w:pStyle w:val="Heading2"/>
        <w:ind w:left="0"/>
        <w:rPr>
          <w:color w:val="808080"/>
        </w:rPr>
      </w:pPr>
    </w:p>
    <w:p w14:paraId="78E9683B" w14:textId="77777777" w:rsidR="00614D72" w:rsidRDefault="00614D72" w:rsidP="00614D72">
      <w:pPr>
        <w:pStyle w:val="Heading2"/>
        <w:ind w:left="0"/>
        <w:rPr>
          <w:color w:val="808080"/>
        </w:rPr>
      </w:pPr>
    </w:p>
    <w:p w14:paraId="6DAC58B1" w14:textId="5D0CB2F3" w:rsidR="00337D3F" w:rsidRDefault="0001570E" w:rsidP="0001570E">
      <w:pPr>
        <w:pStyle w:val="TableParagraph"/>
        <w:tabs>
          <w:tab w:val="left" w:pos="830"/>
          <w:tab w:val="left" w:pos="831"/>
        </w:tabs>
        <w:spacing w:before="17" w:line="252" w:lineRule="exact"/>
        <w:ind w:right="548"/>
        <w:jc w:val="both"/>
        <w:rPr>
          <w:sz w:val="24"/>
        </w:rPr>
      </w:pPr>
      <w:r w:rsidRPr="0001570E">
        <w:rPr>
          <w:sz w:val="24"/>
        </w:rPr>
        <w:t>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p>
    <w:p w14:paraId="5E2FB250" w14:textId="77777777" w:rsidR="00F75D00" w:rsidRPr="0001570E" w:rsidRDefault="00F75D00" w:rsidP="0001570E">
      <w:pPr>
        <w:pStyle w:val="TableParagraph"/>
        <w:tabs>
          <w:tab w:val="left" w:pos="830"/>
          <w:tab w:val="left" w:pos="831"/>
        </w:tabs>
        <w:spacing w:before="17" w:line="252" w:lineRule="exact"/>
        <w:ind w:right="548"/>
        <w:jc w:val="both"/>
        <w:rPr>
          <w:sz w:val="24"/>
        </w:rPr>
      </w:pPr>
    </w:p>
    <w:p w14:paraId="6DAC58B2"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6DAC58B3" w14:textId="77777777" w:rsidR="005F2F48" w:rsidRDefault="005F2F48" w:rsidP="001021D6">
      <w:pPr>
        <w:pStyle w:val="Heading2"/>
        <w:ind w:left="0"/>
        <w:rPr>
          <w:sz w:val="22"/>
          <w:szCs w:val="22"/>
        </w:rPr>
      </w:pPr>
    </w:p>
    <w:p w14:paraId="6DAC58B4"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w:t>
      </w:r>
      <w:proofErr w:type="gramStart"/>
      <w:r w:rsidRPr="00D879BD">
        <w:rPr>
          <w:sz w:val="24"/>
        </w:rPr>
        <w:t>a role model</w:t>
      </w:r>
      <w:proofErr w:type="gramEnd"/>
      <w:r w:rsidRPr="00D879BD">
        <w:rPr>
          <w:sz w:val="24"/>
        </w:rPr>
        <w:t xml:space="preserve">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6DAC58B5" w14:textId="77777777" w:rsidR="006B6CA3" w:rsidRDefault="006B6CA3" w:rsidP="006B6CA3">
      <w:pPr>
        <w:pStyle w:val="TableParagraph"/>
        <w:tabs>
          <w:tab w:val="left" w:pos="830"/>
          <w:tab w:val="left" w:pos="831"/>
        </w:tabs>
        <w:spacing w:before="17" w:line="252" w:lineRule="exact"/>
        <w:ind w:right="548"/>
        <w:jc w:val="both"/>
        <w:rPr>
          <w:sz w:val="24"/>
        </w:rPr>
      </w:pPr>
    </w:p>
    <w:p w14:paraId="6DAC58B6"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6DAC58B7"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6DAC58B8"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6DAC58B9"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6DAC58BA"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6DAC58BB"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6DAC58BC"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5EB22" w14:textId="77777777" w:rsidR="00645682" w:rsidRDefault="00645682" w:rsidP="003C2C5C">
      <w:r>
        <w:separator/>
      </w:r>
    </w:p>
  </w:endnote>
  <w:endnote w:type="continuationSeparator" w:id="0">
    <w:p w14:paraId="00F6DBF7" w14:textId="77777777" w:rsidR="00645682" w:rsidRDefault="00645682"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58C3" w14:textId="77777777" w:rsidR="003C2C5C" w:rsidRDefault="004671C7">
    <w:pPr>
      <w:pStyle w:val="Footer"/>
    </w:pPr>
    <w:r>
      <w:rPr>
        <w:noProof/>
        <w:lang w:val="en-GB" w:eastAsia="en-GB"/>
      </w:rPr>
      <w:drawing>
        <wp:inline distT="0" distB="0" distL="0" distR="0" wp14:anchorId="6DAC58C8" wp14:editId="6DAC58C9">
          <wp:extent cx="7575550" cy="1602252"/>
          <wp:effectExtent l="0" t="0" r="6350" b="0"/>
          <wp:docPr id="690860719" name="Picture 69086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6A627" w14:textId="77777777" w:rsidR="00645682" w:rsidRDefault="00645682" w:rsidP="003C2C5C">
      <w:r>
        <w:separator/>
      </w:r>
    </w:p>
  </w:footnote>
  <w:footnote w:type="continuationSeparator" w:id="0">
    <w:p w14:paraId="0CED5378" w14:textId="77777777" w:rsidR="00645682" w:rsidRDefault="00645682"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58C1" w14:textId="77777777"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6DAC58C4" wp14:editId="6DAC58C5">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1848610195" name="Picture 1848610195"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6DAC58C6" wp14:editId="6DAC58C7">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35945826" name="Picture 13594582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6DAC58C2" w14:textId="77777777"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6B3"/>
    <w:multiLevelType w:val="hybridMultilevel"/>
    <w:tmpl w:val="7B0E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D764B"/>
    <w:multiLevelType w:val="hybridMultilevel"/>
    <w:tmpl w:val="DBF4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3"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77B9F"/>
    <w:multiLevelType w:val="hybridMultilevel"/>
    <w:tmpl w:val="51FA4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B43990"/>
    <w:multiLevelType w:val="hybridMultilevel"/>
    <w:tmpl w:val="B9CC3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10" w15:restartNumberingAfterBreak="0">
    <w:nsid w:val="3E2B2AEF"/>
    <w:multiLevelType w:val="hybridMultilevel"/>
    <w:tmpl w:val="BCE4FAE0"/>
    <w:lvl w:ilvl="0" w:tplc="08090001">
      <w:start w:val="1"/>
      <w:numFmt w:val="bullet"/>
      <w:lvlText w:val=""/>
      <w:lvlJc w:val="left"/>
      <w:pPr>
        <w:ind w:left="360" w:hanging="360"/>
      </w:pPr>
      <w:rPr>
        <w:rFonts w:ascii="Symbol" w:hAnsi="Symbol" w:hint="default"/>
      </w:rPr>
    </w:lvl>
    <w:lvl w:ilvl="1" w:tplc="2C24AED4">
      <w:numFmt w:val="bullet"/>
      <w:lvlText w:val="•"/>
      <w:lvlJc w:val="left"/>
      <w:pPr>
        <w:ind w:left="1120" w:hanging="40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2"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3"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4"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5"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6" w15:restartNumberingAfterBreak="0">
    <w:nsid w:val="59ED13A8"/>
    <w:multiLevelType w:val="hybridMultilevel"/>
    <w:tmpl w:val="73A4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8"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9"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20" w15:restartNumberingAfterBreak="0">
    <w:nsid w:val="63352855"/>
    <w:multiLevelType w:val="hybridMultilevel"/>
    <w:tmpl w:val="E764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85E76"/>
    <w:multiLevelType w:val="hybridMultilevel"/>
    <w:tmpl w:val="2656236A"/>
    <w:lvl w:ilvl="0" w:tplc="FFEA6E4C">
      <w:numFmt w:val="bullet"/>
      <w:lvlText w:val=""/>
      <w:lvlJc w:val="left"/>
      <w:pPr>
        <w:ind w:left="927"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805" w:hanging="360"/>
      </w:pPr>
      <w:rPr>
        <w:rFonts w:hint="default"/>
        <w:lang w:val="en-US" w:eastAsia="en-US" w:bidi="ar-SA"/>
      </w:rPr>
    </w:lvl>
    <w:lvl w:ilvl="2" w:tplc="CCCE953C">
      <w:numFmt w:val="bullet"/>
      <w:lvlText w:val="•"/>
      <w:lvlJc w:val="left"/>
      <w:pPr>
        <w:ind w:left="2686" w:hanging="360"/>
      </w:pPr>
      <w:rPr>
        <w:rFonts w:hint="default"/>
        <w:lang w:val="en-US" w:eastAsia="en-US" w:bidi="ar-SA"/>
      </w:rPr>
    </w:lvl>
    <w:lvl w:ilvl="3" w:tplc="93EAFA3C">
      <w:numFmt w:val="bullet"/>
      <w:lvlText w:val="•"/>
      <w:lvlJc w:val="left"/>
      <w:pPr>
        <w:ind w:left="3566" w:hanging="360"/>
      </w:pPr>
      <w:rPr>
        <w:rFonts w:hint="default"/>
        <w:lang w:val="en-US" w:eastAsia="en-US" w:bidi="ar-SA"/>
      </w:rPr>
    </w:lvl>
    <w:lvl w:ilvl="4" w:tplc="677C91C2">
      <w:numFmt w:val="bullet"/>
      <w:lvlText w:val="•"/>
      <w:lvlJc w:val="left"/>
      <w:pPr>
        <w:ind w:left="4447" w:hanging="360"/>
      </w:pPr>
      <w:rPr>
        <w:rFonts w:hint="default"/>
        <w:lang w:val="en-US" w:eastAsia="en-US" w:bidi="ar-SA"/>
      </w:rPr>
    </w:lvl>
    <w:lvl w:ilvl="5" w:tplc="4D66CDC8">
      <w:numFmt w:val="bullet"/>
      <w:lvlText w:val="•"/>
      <w:lvlJc w:val="left"/>
      <w:pPr>
        <w:ind w:left="5327" w:hanging="360"/>
      </w:pPr>
      <w:rPr>
        <w:rFonts w:hint="default"/>
        <w:lang w:val="en-US" w:eastAsia="en-US" w:bidi="ar-SA"/>
      </w:rPr>
    </w:lvl>
    <w:lvl w:ilvl="6" w:tplc="ECAAD790">
      <w:numFmt w:val="bullet"/>
      <w:lvlText w:val="•"/>
      <w:lvlJc w:val="left"/>
      <w:pPr>
        <w:ind w:left="6208" w:hanging="360"/>
      </w:pPr>
      <w:rPr>
        <w:rFonts w:hint="default"/>
        <w:lang w:val="en-US" w:eastAsia="en-US" w:bidi="ar-SA"/>
      </w:rPr>
    </w:lvl>
    <w:lvl w:ilvl="7" w:tplc="6E728B16">
      <w:numFmt w:val="bullet"/>
      <w:lvlText w:val="•"/>
      <w:lvlJc w:val="left"/>
      <w:pPr>
        <w:ind w:left="7088" w:hanging="360"/>
      </w:pPr>
      <w:rPr>
        <w:rFonts w:hint="default"/>
        <w:lang w:val="en-US" w:eastAsia="en-US" w:bidi="ar-SA"/>
      </w:rPr>
    </w:lvl>
    <w:lvl w:ilvl="8" w:tplc="742EA488">
      <w:numFmt w:val="bullet"/>
      <w:lvlText w:val="•"/>
      <w:lvlJc w:val="left"/>
      <w:pPr>
        <w:ind w:left="7969" w:hanging="360"/>
      </w:pPr>
      <w:rPr>
        <w:rFonts w:hint="default"/>
        <w:lang w:val="en-US" w:eastAsia="en-US" w:bidi="ar-SA"/>
      </w:rPr>
    </w:lvl>
  </w:abstractNum>
  <w:abstractNum w:abstractNumId="22"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3"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4"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5" w15:restartNumberingAfterBreak="0">
    <w:nsid w:val="69B80C24"/>
    <w:multiLevelType w:val="hybridMultilevel"/>
    <w:tmpl w:val="D5C2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7"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8"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9"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30"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31"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E0263"/>
    <w:multiLevelType w:val="hybridMultilevel"/>
    <w:tmpl w:val="2D0A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602700">
    <w:abstractNumId w:val="24"/>
  </w:num>
  <w:num w:numId="2" w16cid:durableId="1210612221">
    <w:abstractNumId w:val="29"/>
  </w:num>
  <w:num w:numId="3" w16cid:durableId="1098521497">
    <w:abstractNumId w:val="12"/>
  </w:num>
  <w:num w:numId="4" w16cid:durableId="369300636">
    <w:abstractNumId w:val="19"/>
  </w:num>
  <w:num w:numId="5" w16cid:durableId="481973298">
    <w:abstractNumId w:val="5"/>
  </w:num>
  <w:num w:numId="6" w16cid:durableId="2012222153">
    <w:abstractNumId w:val="14"/>
  </w:num>
  <w:num w:numId="7" w16cid:durableId="1637179418">
    <w:abstractNumId w:val="30"/>
  </w:num>
  <w:num w:numId="8" w16cid:durableId="273363459">
    <w:abstractNumId w:val="27"/>
  </w:num>
  <w:num w:numId="9" w16cid:durableId="261645127">
    <w:abstractNumId w:val="18"/>
  </w:num>
  <w:num w:numId="10" w16cid:durableId="410154641">
    <w:abstractNumId w:val="9"/>
  </w:num>
  <w:num w:numId="11" w16cid:durableId="764617682">
    <w:abstractNumId w:val="2"/>
  </w:num>
  <w:num w:numId="12" w16cid:durableId="1949115313">
    <w:abstractNumId w:val="3"/>
  </w:num>
  <w:num w:numId="13" w16cid:durableId="185674459">
    <w:abstractNumId w:val="4"/>
  </w:num>
  <w:num w:numId="14" w16cid:durableId="1355576638">
    <w:abstractNumId w:val="26"/>
  </w:num>
  <w:num w:numId="15" w16cid:durableId="763376459">
    <w:abstractNumId w:val="15"/>
  </w:num>
  <w:num w:numId="16" w16cid:durableId="2121337041">
    <w:abstractNumId w:val="28"/>
  </w:num>
  <w:num w:numId="17" w16cid:durableId="488450144">
    <w:abstractNumId w:val="11"/>
  </w:num>
  <w:num w:numId="18" w16cid:durableId="480779794">
    <w:abstractNumId w:val="13"/>
  </w:num>
  <w:num w:numId="19" w16cid:durableId="465128099">
    <w:abstractNumId w:val="22"/>
  </w:num>
  <w:num w:numId="20" w16cid:durableId="1170562473">
    <w:abstractNumId w:val="23"/>
  </w:num>
  <w:num w:numId="21" w16cid:durableId="335697328">
    <w:abstractNumId w:val="17"/>
  </w:num>
  <w:num w:numId="22" w16cid:durableId="1033730488">
    <w:abstractNumId w:val="21"/>
  </w:num>
  <w:num w:numId="23" w16cid:durableId="807820416">
    <w:abstractNumId w:val="6"/>
  </w:num>
  <w:num w:numId="24" w16cid:durableId="135532926">
    <w:abstractNumId w:val="31"/>
  </w:num>
  <w:num w:numId="25" w16cid:durableId="351225008">
    <w:abstractNumId w:val="25"/>
  </w:num>
  <w:num w:numId="26" w16cid:durableId="256716668">
    <w:abstractNumId w:val="20"/>
  </w:num>
  <w:num w:numId="27" w16cid:durableId="350256833">
    <w:abstractNumId w:val="1"/>
  </w:num>
  <w:num w:numId="28" w16cid:durableId="560752352">
    <w:abstractNumId w:val="16"/>
  </w:num>
  <w:num w:numId="29" w16cid:durableId="1708138537">
    <w:abstractNumId w:val="32"/>
  </w:num>
  <w:num w:numId="30" w16cid:durableId="1705599435">
    <w:abstractNumId w:val="0"/>
  </w:num>
  <w:num w:numId="31" w16cid:durableId="1050421157">
    <w:abstractNumId w:val="8"/>
  </w:num>
  <w:num w:numId="32" w16cid:durableId="1663776790">
    <w:abstractNumId w:val="7"/>
  </w:num>
  <w:num w:numId="33" w16cid:durableId="1285234262">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0A0E15"/>
    <w:rsid w:val="000C71CB"/>
    <w:rsid w:val="000D6E42"/>
    <w:rsid w:val="001021D6"/>
    <w:rsid w:val="001146B6"/>
    <w:rsid w:val="001611E1"/>
    <w:rsid w:val="00183818"/>
    <w:rsid w:val="001873BB"/>
    <w:rsid w:val="00192F02"/>
    <w:rsid w:val="001A40FE"/>
    <w:rsid w:val="001F39EE"/>
    <w:rsid w:val="00213BC8"/>
    <w:rsid w:val="00223B9D"/>
    <w:rsid w:val="00290E67"/>
    <w:rsid w:val="00291340"/>
    <w:rsid w:val="002A0219"/>
    <w:rsid w:val="002A3C44"/>
    <w:rsid w:val="002B5403"/>
    <w:rsid w:val="002D0400"/>
    <w:rsid w:val="00300191"/>
    <w:rsid w:val="00337D3F"/>
    <w:rsid w:val="003916CF"/>
    <w:rsid w:val="003A0B9E"/>
    <w:rsid w:val="003B1AE7"/>
    <w:rsid w:val="003B5749"/>
    <w:rsid w:val="003C2C5C"/>
    <w:rsid w:val="003D390E"/>
    <w:rsid w:val="003E3772"/>
    <w:rsid w:val="004135C8"/>
    <w:rsid w:val="00452939"/>
    <w:rsid w:val="00461801"/>
    <w:rsid w:val="004671C7"/>
    <w:rsid w:val="00480F6F"/>
    <w:rsid w:val="004821AA"/>
    <w:rsid w:val="004C120F"/>
    <w:rsid w:val="00510BE2"/>
    <w:rsid w:val="00530E7D"/>
    <w:rsid w:val="005579C6"/>
    <w:rsid w:val="005F2938"/>
    <w:rsid w:val="005F2F48"/>
    <w:rsid w:val="00600149"/>
    <w:rsid w:val="00614D72"/>
    <w:rsid w:val="0063606B"/>
    <w:rsid w:val="00645682"/>
    <w:rsid w:val="00665953"/>
    <w:rsid w:val="00667E6E"/>
    <w:rsid w:val="006B6CA3"/>
    <w:rsid w:val="006B6E48"/>
    <w:rsid w:val="006D7A50"/>
    <w:rsid w:val="006E6014"/>
    <w:rsid w:val="007024CD"/>
    <w:rsid w:val="007035AF"/>
    <w:rsid w:val="007308AB"/>
    <w:rsid w:val="007330A7"/>
    <w:rsid w:val="007371BE"/>
    <w:rsid w:val="007627BD"/>
    <w:rsid w:val="00781B1D"/>
    <w:rsid w:val="007A3DA1"/>
    <w:rsid w:val="007C214D"/>
    <w:rsid w:val="007D0ADA"/>
    <w:rsid w:val="007D7664"/>
    <w:rsid w:val="007E2A1E"/>
    <w:rsid w:val="007F07F2"/>
    <w:rsid w:val="008018DA"/>
    <w:rsid w:val="00831D2B"/>
    <w:rsid w:val="00896C5F"/>
    <w:rsid w:val="008C6276"/>
    <w:rsid w:val="008F47AD"/>
    <w:rsid w:val="00970D80"/>
    <w:rsid w:val="00986593"/>
    <w:rsid w:val="00992D07"/>
    <w:rsid w:val="00A0600A"/>
    <w:rsid w:val="00A220AF"/>
    <w:rsid w:val="00A95392"/>
    <w:rsid w:val="00AC0566"/>
    <w:rsid w:val="00B10B83"/>
    <w:rsid w:val="00B134EA"/>
    <w:rsid w:val="00B64742"/>
    <w:rsid w:val="00B7622B"/>
    <w:rsid w:val="00B911BE"/>
    <w:rsid w:val="00BB711C"/>
    <w:rsid w:val="00BD52E4"/>
    <w:rsid w:val="00BF34DF"/>
    <w:rsid w:val="00C0294D"/>
    <w:rsid w:val="00C1672C"/>
    <w:rsid w:val="00C5014B"/>
    <w:rsid w:val="00C85E98"/>
    <w:rsid w:val="00CB1B6D"/>
    <w:rsid w:val="00CC05FF"/>
    <w:rsid w:val="00CD6468"/>
    <w:rsid w:val="00CE7B32"/>
    <w:rsid w:val="00D226BC"/>
    <w:rsid w:val="00D3192C"/>
    <w:rsid w:val="00D3416C"/>
    <w:rsid w:val="00D41F02"/>
    <w:rsid w:val="00DB384C"/>
    <w:rsid w:val="00DE134E"/>
    <w:rsid w:val="00E03D75"/>
    <w:rsid w:val="00E74896"/>
    <w:rsid w:val="00EB649C"/>
    <w:rsid w:val="00EC5384"/>
    <w:rsid w:val="00EC62AC"/>
    <w:rsid w:val="00F3717D"/>
    <w:rsid w:val="00F464A1"/>
    <w:rsid w:val="00F64B80"/>
    <w:rsid w:val="00F75D00"/>
    <w:rsid w:val="00FB6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C580D"/>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link w:val="Heading1Char"/>
    <w:qFormat/>
    <w:pPr>
      <w:spacing w:before="55"/>
      <w:ind w:left="6011"/>
      <w:outlineLvl w:val="0"/>
    </w:pPr>
    <w:rPr>
      <w:b/>
      <w:bCs/>
      <w:sz w:val="48"/>
      <w:szCs w:val="48"/>
    </w:rPr>
  </w:style>
  <w:style w:type="paragraph" w:styleId="Heading2">
    <w:name w:val="heading 2"/>
    <w:basedOn w:val="Normal"/>
    <w:link w:val="Heading2Char"/>
    <w:uiPriority w:val="9"/>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paragraph" w:styleId="NoSpacing">
    <w:name w:val="No Spacing"/>
    <w:uiPriority w:val="1"/>
    <w:qFormat/>
    <w:rsid w:val="002A3C44"/>
    <w:pPr>
      <w:widowControl/>
      <w:autoSpaceDE/>
      <w:autoSpaceDN/>
    </w:pPr>
    <w:rPr>
      <w:lang w:val="en-GB"/>
    </w:rPr>
  </w:style>
  <w:style w:type="character" w:styleId="Hyperlink">
    <w:name w:val="Hyperlink"/>
    <w:basedOn w:val="DefaultParagraphFont"/>
    <w:uiPriority w:val="99"/>
    <w:unhideWhenUsed/>
    <w:rsid w:val="00D3416C"/>
    <w:rPr>
      <w:color w:val="0000FF" w:themeColor="hyperlink"/>
      <w:u w:val="single"/>
    </w:rPr>
  </w:style>
  <w:style w:type="character" w:customStyle="1" w:styleId="Heading1Char">
    <w:name w:val="Heading 1 Char"/>
    <w:basedOn w:val="DefaultParagraphFont"/>
    <w:link w:val="Heading1"/>
    <w:rsid w:val="00EB649C"/>
    <w:rPr>
      <w:rFonts w:ascii="Arial" w:eastAsia="Arial" w:hAnsi="Arial" w:cs="Arial"/>
      <w:b/>
      <w:bCs/>
      <w:sz w:val="48"/>
      <w:szCs w:val="48"/>
    </w:rPr>
  </w:style>
  <w:style w:type="character" w:customStyle="1" w:styleId="Heading2Char">
    <w:name w:val="Heading 2 Char"/>
    <w:basedOn w:val="DefaultParagraphFont"/>
    <w:link w:val="Heading2"/>
    <w:uiPriority w:val="9"/>
    <w:rsid w:val="00EB649C"/>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e2207f21-7cfe-4050-91dc-a97262dad1be" xsi:nil="true"/>
    <Document_x0020_reference xmlns="e2207f21-7cfe-4050-91dc-a97262dad1be" xsi:nil="true"/>
    <HR_x0020_section xmlns="e2207f21-7cfe-4050-91dc-a97262dad1be" xsi:nil="true"/>
    <Checked_x0020_for_x0020_accessibility xmlns="101f38d6-9975-44f8-8918-f479740bea40">No</Checked_x0020_for_x0020_accessibility>
    <Links_x0020_checked xmlns="101f38d6-9975-44f8-8918-f479740bea40" xsi:nil="true"/>
    <TaxCatchAll xmlns="58222f46-cdd5-49dc-9cc8-a6db721e7e08"/>
    <l1a31f3756a242ebad25ed8caf3b3ec1 xmlns="101f38d6-9975-44f8-8918-f479740bea40">
      <Terms xmlns="http://schemas.microsoft.com/office/infopath/2007/PartnerControls"/>
    </l1a31f3756a242ebad25ed8caf3b3ec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FA5CDC963E5234EAEB84E744D9C0E6A" ma:contentTypeVersion="11" ma:contentTypeDescription="Create a new document." ma:contentTypeScope="" ma:versionID="e05334abedafd55b3a861ba0ae308675">
  <xsd:schema xmlns:xsd="http://www.w3.org/2001/XMLSchema" xmlns:xs="http://www.w3.org/2001/XMLSchema" xmlns:p="http://schemas.microsoft.com/office/2006/metadata/properties" xmlns:ns2="e2207f21-7cfe-4050-91dc-a97262dad1be" xmlns:ns3="70c8246e-0e51-4857-baee-77b96e1684ca" xmlns:ns4="cb458052-48cf-4613-af83-9df506ae481f" xmlns:ns5="101f38d6-9975-44f8-8918-f479740bea40" xmlns:ns6="58222f46-cdd5-49dc-9cc8-a6db721e7e08" targetNamespace="http://schemas.microsoft.com/office/2006/metadata/properties" ma:root="true" ma:fieldsID="9d6a6386546d9fd3649f38601f2afb89" ns2:_="" ns3:_="" ns4:_="" ns5:_="" ns6:_="">
    <xsd:import namespace="e2207f21-7cfe-4050-91dc-a97262dad1be"/>
    <xsd:import namespace="70c8246e-0e51-4857-baee-77b96e1684ca"/>
    <xsd:import namespace="cb458052-48cf-4613-af83-9df506ae481f"/>
    <xsd:import namespace="101f38d6-9975-44f8-8918-f479740bea40"/>
    <xsd:import namespace="58222f46-cdd5-49dc-9cc8-a6db721e7e08"/>
    <xsd:element name="properties">
      <xsd:complexType>
        <xsd:sequence>
          <xsd:element name="documentManagement">
            <xsd:complexType>
              <xsd:all>
                <xsd:element ref="ns2:HR_x0020_section" minOccurs="0"/>
                <xsd:element ref="ns2:Document_x0020_type" minOccurs="0"/>
                <xsd:element ref="ns3:SharedWithUsers" minOccurs="0"/>
                <xsd:element ref="ns2:Document_x0020_reference" minOccurs="0"/>
                <xsd:element ref="ns4:_dlc_DocId" minOccurs="0"/>
                <xsd:element ref="ns4:_dlc_DocIdUrl" minOccurs="0"/>
                <xsd:element ref="ns4:_dlc_DocIdPersistId" minOccurs="0"/>
                <xsd:element ref="ns5:Links_x0020_checked" minOccurs="0"/>
                <xsd:element ref="ns5:Checked_x0020_for_x0020_accessibility" minOccurs="0"/>
                <xsd:element ref="ns5:l1a31f3756a242ebad25ed8caf3b3ec1"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7f21-7cfe-4050-91dc-a97262dad1be" elementFormDefault="qualified">
    <xsd:import namespace="http://schemas.microsoft.com/office/2006/documentManagement/types"/>
    <xsd:import namespace="http://schemas.microsoft.com/office/infopath/2007/PartnerControls"/>
    <xsd:element name="HR_x0020_section" ma:index="9" nillable="true" ma:displayName="HR section" ma:format="Dropdown" ma:internalName="HR_x0020_section">
      <xsd:simpleType>
        <xsd:restriction base="dms:Choice">
          <xsd:enumeration value="Attendance and leave"/>
          <xsd:enumeration value="Behaviour"/>
          <xsd:enumeration value="Cross policy documents"/>
          <xsd:enumeration value="Employee engagement and communications"/>
          <xsd:enumeration value="Employee health safety and wellbeing"/>
          <xsd:enumeration value="Equality and diversity"/>
          <xsd:enumeration value="Flexible working"/>
          <xsd:enumeration value="Learning and development"/>
          <xsd:enumeration value="Managing people change and leaving the organisation"/>
          <xsd:enumeration value="PDP"/>
          <xsd:enumeration value="Resourcing and managing performance"/>
          <xsd:enumeration value="Reward"/>
          <xsd:enumeration value="Travel and subsistence"/>
        </xsd:restriction>
      </xsd:simpleType>
    </xsd:element>
    <xsd:element name="Document_x0020_type" ma:index="10" nillable="true" ma:displayName="Document type" ma:format="Dropdown" ma:internalName="Document_x0020_type">
      <xsd:simpleType>
        <xsd:restriction base="dms:Choice">
          <xsd:enumeration value="Forms and letters"/>
          <xsd:enumeration value="Procedures and guidance"/>
          <xsd:enumeration value="Templates"/>
        </xsd:restriction>
      </xsd:simpleType>
    </xsd:element>
    <xsd:element name="Document_x0020_reference" ma:index="12" nillable="true" ma:displayName="Document reference" ma:internalName="Document_x0020_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8246e-0e51-4857-baee-77b96e1684c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1f38d6-9975-44f8-8918-f479740bea40" elementFormDefault="qualified">
    <xsd:import namespace="http://schemas.microsoft.com/office/2006/documentManagement/types"/>
    <xsd:import namespace="http://schemas.microsoft.com/office/infopath/2007/PartnerControls"/>
    <xsd:element name="Links_x0020_checked" ma:index="16" nillable="true" ma:displayName="Links checked" ma:format="DateOnly" ma:internalName="Links_x0020_checked">
      <xsd:simpleType>
        <xsd:restriction base="dms:DateTime"/>
      </xsd:simpleType>
    </xsd:element>
    <xsd:element name="Checked_x0020_for_x0020_accessibility" ma:index="17" nillable="true" ma:displayName="Checked for accessibility" ma:default="No" ma:format="Dropdown" ma:internalName="Checked_x0020_for_x0020_accessibility">
      <xsd:simpleType>
        <xsd:restriction base="dms:Choice">
          <xsd:enumeration value="Yes"/>
          <xsd:enumeration value="No"/>
        </xsd:restriction>
      </xsd:simpleType>
    </xsd:element>
    <xsd:element name="l1a31f3756a242ebad25ed8caf3b3ec1" ma:index="19" nillable="true" ma:taxonomy="true" ma:internalName="l1a31f3756a242ebad25ed8caf3b3ec1" ma:taxonomyFieldName="Search_x0020_Metadata" ma:displayName="Search Metadata" ma:default="" ma:fieldId="{51a31f37-56a2-42eb-ad25-ed8caf3b3ec1}" ma:taxonomyMulti="true" ma:sspId="8920c09e-0cae-48f6-b170-61f8bc9ee814" ma:termSetId="ab065e9e-9b57-4a6e-8dcc-049c7c03a3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b1248c7-1140-42e4-ba48-dc950e3114e7}" ma:internalName="TaxCatchAll" ma:showField="CatchAllData" ma:web="58222f46-cdd5-49dc-9cc8-a6db721e7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 ds:uri="e2207f21-7cfe-4050-91dc-a97262dad1be"/>
    <ds:schemaRef ds:uri="101f38d6-9975-44f8-8918-f479740bea40"/>
    <ds:schemaRef ds:uri="58222f46-cdd5-49dc-9cc8-a6db721e7e08"/>
  </ds:schemaRefs>
</ds:datastoreItem>
</file>

<file path=customXml/itemProps2.xml><?xml version="1.0" encoding="utf-8"?>
<ds:datastoreItem xmlns:ds="http://schemas.openxmlformats.org/officeDocument/2006/customXml" ds:itemID="{829B91DC-6971-4A8F-B7C1-AC5D7A71FEAE}">
  <ds:schemaRefs>
    <ds:schemaRef ds:uri="http://schemas.openxmlformats.org/officeDocument/2006/bibliography"/>
  </ds:schemaRefs>
</ds:datastoreItem>
</file>

<file path=customXml/itemProps3.xml><?xml version="1.0" encoding="utf-8"?>
<ds:datastoreItem xmlns:ds="http://schemas.openxmlformats.org/officeDocument/2006/customXml" ds:itemID="{CCA4C01D-B525-4DA7-B11D-619C4DACC4CC}">
  <ds:schemaRefs>
    <ds:schemaRef ds:uri="http://schemas.microsoft.com/sharepoint/events"/>
  </ds:schemaRefs>
</ds:datastoreItem>
</file>

<file path=customXml/itemProps4.xml><?xml version="1.0" encoding="utf-8"?>
<ds:datastoreItem xmlns:ds="http://schemas.openxmlformats.org/officeDocument/2006/customXml" ds:itemID="{56EB91AD-88B8-46F5-A2A6-D20635E2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7f21-7cfe-4050-91dc-a97262dad1be"/>
    <ds:schemaRef ds:uri="70c8246e-0e51-4857-baee-77b96e1684ca"/>
    <ds:schemaRef ds:uri="cb458052-48cf-4613-af83-9df506ae481f"/>
    <ds:schemaRef ds:uri="101f38d6-9975-44f8-8918-f479740bea40"/>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D22F4D-5444-4EDE-8431-18ED86E77CC3}">
  <ds:schemaRefs>
    <ds:schemaRef ds:uri="http://schemas.microsoft.com/sharepoint/v3/contenttype/forms"/>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40</TotalTime>
  <Pages>10</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Community Wellbeing Template June 2024</dc:title>
  <dc:creator>Louise Broadhurst;Jill Anthony-Ackery</dc:creator>
  <cp:lastModifiedBy>Harris, George</cp:lastModifiedBy>
  <cp:revision>16</cp:revision>
  <cp:lastPrinted>2023-02-08T13:47:00Z</cp:lastPrinted>
  <dcterms:created xsi:type="dcterms:W3CDTF">2025-07-17T13:45:00Z</dcterms:created>
  <dcterms:modified xsi:type="dcterms:W3CDTF">2025-07-29T08:58:00Z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0x0101007FA5CDC963E5234EAEB84E744D9C0E6A</vt:lpwstr>
  </property>
  <property fmtid="{D5CDD505-2E9C-101B-9397-08002B2CF9AE}" pid="6" name="Search Metadata">
    <vt:lpwstr/>
  </property>
</Properties>
</file>