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EC5384" w:rsidP="007C09D2">
            <w:pPr>
              <w:pStyle w:val="TableParagraph"/>
              <w:spacing w:before="143"/>
              <w:ind w:left="0"/>
              <w:rPr>
                <w:sz w:val="24"/>
              </w:rPr>
            </w:pPr>
            <w:r w:rsidRPr="007371BE">
              <w:rPr>
                <w:sz w:val="24"/>
              </w:rPr>
              <w:t>HC</w:t>
            </w:r>
            <w:r w:rsidR="007C09D2" w:rsidRPr="007C09D2">
              <w:rPr>
                <w:sz w:val="24"/>
              </w:rPr>
              <w:t>08</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7371BE" w:rsidRDefault="007C09D2" w:rsidP="007C09D2">
            <w:pPr>
              <w:pStyle w:val="TableParagraph"/>
              <w:spacing w:before="143"/>
              <w:ind w:left="0"/>
              <w:rPr>
                <w:sz w:val="24"/>
              </w:rPr>
            </w:pPr>
            <w:r w:rsidRPr="007C09D2">
              <w:rPr>
                <w:sz w:val="24"/>
              </w:rPr>
              <w:t>Plough Lane,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7C09D2" w:rsidRDefault="007C09D2" w:rsidP="007C09D2">
            <w:pPr>
              <w:pStyle w:val="TableParagraph"/>
              <w:spacing w:before="143"/>
              <w:ind w:left="0"/>
              <w:rPr>
                <w:sz w:val="24"/>
              </w:rPr>
            </w:pPr>
            <w:r w:rsidRPr="007C09D2">
              <w:rPr>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7C09D2" w:rsidRDefault="007C09D2" w:rsidP="00EC5384">
      <w:pPr>
        <w:pStyle w:val="Heading1"/>
        <w:spacing w:before="84"/>
        <w:ind w:left="0" w:firstLine="720"/>
        <w:jc w:val="both"/>
        <w:rPr>
          <w:sz w:val="36"/>
        </w:rPr>
      </w:pPr>
      <w:r w:rsidRPr="007C09D2">
        <w:rPr>
          <w:sz w:val="36"/>
        </w:rPr>
        <w:t>Social Worker</w:t>
      </w:r>
      <w:r w:rsidR="003C2C5C" w:rsidRPr="007C09D2">
        <w:rPr>
          <w:sz w:val="36"/>
        </w:rPr>
        <w:t xml:space="preserve"> </w:t>
      </w:r>
    </w:p>
    <w:p w:rsidR="001A40FE" w:rsidRPr="007C09D2" w:rsidRDefault="007C09D2" w:rsidP="00EC5384">
      <w:pPr>
        <w:spacing w:before="195"/>
        <w:ind w:firstLine="720"/>
        <w:rPr>
          <w:b/>
          <w:bCs/>
          <w:sz w:val="36"/>
          <w:szCs w:val="48"/>
        </w:rPr>
      </w:pPr>
      <w:r w:rsidRPr="007C09D2">
        <w:rPr>
          <w:b/>
          <w:bCs/>
          <w:sz w:val="36"/>
          <w:szCs w:val="48"/>
        </w:rPr>
        <w:t>Assessment</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D41F02" w:rsidRDefault="00CC05FF" w:rsidP="007C09D2">
      <w:pPr>
        <w:pStyle w:val="Heading2"/>
      </w:pPr>
      <w:r w:rsidRPr="007371BE">
        <w:t>Main purpose of the role</w:t>
      </w:r>
    </w:p>
    <w:p w:rsidR="007C09D2" w:rsidRDefault="007C09D2" w:rsidP="007C09D2">
      <w:pPr>
        <w:pStyle w:val="Heading2"/>
      </w:pPr>
    </w:p>
    <w:p w:rsidR="007C09D2" w:rsidRPr="007C09D2" w:rsidRDefault="007C09D2" w:rsidP="007C09D2">
      <w:pPr>
        <w:pStyle w:val="TableParagraph"/>
        <w:spacing w:before="1" w:line="237" w:lineRule="auto"/>
        <w:ind w:right="586"/>
        <w:jc w:val="both"/>
      </w:pPr>
      <w:r w:rsidRPr="007C09D2">
        <w:t>To provide a high quality service in relation to all aspects of assessment work with children, young people and families. Assessment teams complete holistic child-</w:t>
      </w:r>
      <w:proofErr w:type="spellStart"/>
      <w:r w:rsidRPr="007C09D2">
        <w:t>centred</w:t>
      </w:r>
      <w:proofErr w:type="spellEnd"/>
      <w:r w:rsidRPr="007C09D2">
        <w:t xml:space="preserve"> assessments, incorporating the child’s identity, ethnicity, gender and culture. This is done by triangulation of information gained from: visiting and speaking with the child to build meaningful relationship throughout the process, consulting with parents/</w:t>
      </w:r>
      <w:proofErr w:type="spellStart"/>
      <w:r w:rsidRPr="007C09D2">
        <w:t>carers</w:t>
      </w:r>
      <w:proofErr w:type="spellEnd"/>
      <w:r w:rsidRPr="007C09D2">
        <w:t>, including non-resident parents, step-parents, family members and other professionals who know the child well to inform an outcome focused SMART plan or next steps.</w:t>
      </w:r>
    </w:p>
    <w:p w:rsidR="007C09D2" w:rsidRPr="007C09D2" w:rsidRDefault="007C09D2" w:rsidP="007C09D2">
      <w:pPr>
        <w:pStyle w:val="TableParagraph"/>
        <w:spacing w:before="1" w:line="237" w:lineRule="auto"/>
        <w:ind w:right="586"/>
        <w:jc w:val="both"/>
      </w:pPr>
    </w:p>
    <w:p w:rsidR="007C09D2" w:rsidRPr="007C09D2" w:rsidRDefault="007C09D2" w:rsidP="007C09D2">
      <w:pPr>
        <w:pStyle w:val="TableParagraph"/>
        <w:spacing w:before="1" w:line="237" w:lineRule="auto"/>
        <w:ind w:right="586"/>
        <w:jc w:val="both"/>
      </w:pPr>
      <w:r w:rsidRPr="007C09D2">
        <w:t xml:space="preserve">Herefordshire Council aims to work alongside families, to respect families and their rights, to work with them in partnership and with their informed consent, to </w:t>
      </w:r>
      <w:proofErr w:type="spellStart"/>
      <w:r w:rsidRPr="007C09D2">
        <w:t>recognise</w:t>
      </w:r>
      <w:proofErr w:type="spellEnd"/>
      <w:r w:rsidRPr="007C09D2">
        <w:t xml:space="preserve"> their strengths and help them identify their needs. Our overarching duty is to promote the upbringing of children within their families, where this is compatible with the welfare of the children.</w:t>
      </w:r>
    </w:p>
    <w:p w:rsidR="007C09D2" w:rsidRPr="007C09D2" w:rsidRDefault="007C09D2" w:rsidP="007C09D2">
      <w:pPr>
        <w:pStyle w:val="TableParagraph"/>
        <w:spacing w:before="1" w:line="237" w:lineRule="auto"/>
        <w:ind w:right="586"/>
        <w:jc w:val="both"/>
      </w:pPr>
    </w:p>
    <w:p w:rsidR="007C09D2" w:rsidRPr="007C09D2" w:rsidRDefault="007C09D2" w:rsidP="007C09D2">
      <w:pPr>
        <w:pStyle w:val="TableParagraph"/>
        <w:spacing w:before="1" w:line="237" w:lineRule="auto"/>
        <w:ind w:right="586"/>
        <w:jc w:val="both"/>
      </w:pPr>
      <w:r w:rsidRPr="007C09D2">
        <w:t xml:space="preserve">Social Workers in Herefordshire will be supported to develop high levels of skill in restorative practice which they will use to help parents identify the aspects of their lives/ </w:t>
      </w:r>
      <w:proofErr w:type="spellStart"/>
      <w:r w:rsidRPr="007C09D2">
        <w:t>behaviours</w:t>
      </w:r>
      <w:proofErr w:type="spellEnd"/>
      <w:r w:rsidRPr="007C09D2">
        <w:t xml:space="preserve"> that they want to change and provide the help and support to families, on a partnership basis, that they need to support them in their change.</w:t>
      </w:r>
    </w:p>
    <w:p w:rsidR="007C09D2" w:rsidRPr="007C09D2" w:rsidRDefault="007C09D2" w:rsidP="007C09D2">
      <w:pPr>
        <w:pStyle w:val="TableParagraph"/>
        <w:spacing w:before="1" w:line="237" w:lineRule="auto"/>
        <w:ind w:right="586"/>
        <w:jc w:val="both"/>
      </w:pPr>
    </w:p>
    <w:p w:rsidR="007C09D2" w:rsidRPr="007C09D2" w:rsidRDefault="007C09D2" w:rsidP="007C09D2">
      <w:pPr>
        <w:pStyle w:val="TableParagraph"/>
        <w:spacing w:before="1" w:line="237" w:lineRule="auto"/>
        <w:ind w:right="586"/>
        <w:jc w:val="both"/>
      </w:pPr>
      <w:r w:rsidRPr="007C09D2">
        <w:t xml:space="preserve">Roles at this level provide professional social work and other support to individuals, children, families and </w:t>
      </w:r>
      <w:proofErr w:type="spellStart"/>
      <w:r w:rsidRPr="007C09D2">
        <w:t>carers</w:t>
      </w:r>
      <w:proofErr w:type="spellEnd"/>
      <w:r w:rsidRPr="007C09D2">
        <w:t xml:space="preserve"> living in Herefordshire in line with the requirements of current, </w:t>
      </w:r>
      <w:r w:rsidRPr="007C09D2">
        <w:lastRenderedPageBreak/>
        <w:t>relevant, national legislation and local policies and procedures. They engage with individuals, children, families, groups and communities to assess and intervene and using professional judgement employ a range of interventions promoting choice, control and independence.</w:t>
      </w: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7C09D2" w:rsidP="00223B9D">
            <w:pPr>
              <w:pStyle w:val="ListParagraph"/>
              <w:numPr>
                <w:ilvl w:val="0"/>
                <w:numId w:val="22"/>
              </w:numPr>
            </w:pPr>
            <w:r w:rsidRPr="007C09D2">
              <w:t>To provide an assessment of the needs of family members, their strengths and any risks to children’s health/development or significant harm to the child/</w:t>
            </w:r>
            <w:proofErr w:type="spellStart"/>
            <w:r w:rsidRPr="007C09D2">
              <w:t>ren</w:t>
            </w:r>
            <w:proofErr w:type="spellEnd"/>
            <w:r w:rsidRPr="007C09D2">
              <w:t xml:space="preserve"> and develop SMART plans that will meet the needs of family members and reduce risks to children, in conjunction with children and their families</w:t>
            </w:r>
          </w:p>
        </w:tc>
        <w:tc>
          <w:tcPr>
            <w:tcW w:w="2835" w:type="dxa"/>
            <w:tcBorders>
              <w:top w:val="single" w:sz="4" w:space="0" w:color="auto"/>
              <w:left w:val="single" w:sz="4" w:space="0" w:color="auto"/>
              <w:bottom w:val="single" w:sz="4" w:space="0" w:color="auto"/>
              <w:right w:val="single" w:sz="4" w:space="0" w:color="auto"/>
            </w:tcBorders>
          </w:tcPr>
          <w:p w:rsidR="00831D2B" w:rsidRDefault="00831D2B" w:rsidP="00223B9D">
            <w:pPr>
              <w:pStyle w:val="ListParagraph"/>
              <w:numPr>
                <w:ilvl w:val="0"/>
                <w:numId w:val="22"/>
              </w:numPr>
            </w:pPr>
            <w:r>
              <w:t xml:space="preserve">Daily </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Default="007C09D2" w:rsidP="00223B9D">
            <w:pPr>
              <w:pStyle w:val="ListParagraph"/>
              <w:numPr>
                <w:ilvl w:val="0"/>
                <w:numId w:val="21"/>
              </w:numPr>
            </w:pPr>
            <w:r w:rsidRPr="007C09D2">
              <w:t>To work with partners to meet those needs and support progress via child in need and core group meetings involving families, young people and relevant professionals.</w:t>
            </w:r>
          </w:p>
        </w:tc>
        <w:tc>
          <w:tcPr>
            <w:tcW w:w="2835" w:type="dxa"/>
            <w:tcBorders>
              <w:top w:val="single" w:sz="4" w:space="0" w:color="auto"/>
              <w:left w:val="single" w:sz="4" w:space="0" w:color="auto"/>
              <w:bottom w:val="single" w:sz="4" w:space="0" w:color="auto"/>
              <w:right w:val="single" w:sz="4" w:space="0" w:color="auto"/>
            </w:tcBorders>
          </w:tcPr>
          <w:p w:rsidR="00831D2B" w:rsidRDefault="00180C7D"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7C09D2" w:rsidRDefault="007C09D2" w:rsidP="00223B9D">
            <w:pPr>
              <w:pStyle w:val="ListParagraph"/>
              <w:numPr>
                <w:ilvl w:val="0"/>
                <w:numId w:val="20"/>
              </w:numPr>
            </w:pPr>
            <w:r w:rsidRPr="007C09D2">
              <w:t>To conduct child protection investigations where a multi-agency strategy discussion considers there are grounds to believe the child has or is likely to suffer significant harm and to involve families in developing plans for change which will reduce the risk of significant harm and keep children in their families wherever possible.</w:t>
            </w:r>
          </w:p>
        </w:tc>
        <w:tc>
          <w:tcPr>
            <w:tcW w:w="2835" w:type="dxa"/>
            <w:tcBorders>
              <w:top w:val="single" w:sz="4" w:space="0" w:color="auto"/>
              <w:left w:val="single" w:sz="4" w:space="0" w:color="auto"/>
              <w:bottom w:val="single" w:sz="4" w:space="0" w:color="auto"/>
              <w:right w:val="single" w:sz="4" w:space="0" w:color="auto"/>
            </w:tcBorders>
          </w:tcPr>
          <w:p w:rsidR="00831D2B" w:rsidRDefault="00180C7D" w:rsidP="00223B9D">
            <w:pPr>
              <w:pStyle w:val="ListParagraph"/>
              <w:numPr>
                <w:ilvl w:val="0"/>
                <w:numId w:val="20"/>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7C09D2" w:rsidRDefault="007C09D2" w:rsidP="00223B9D">
            <w:pPr>
              <w:pStyle w:val="ListParagraph"/>
              <w:numPr>
                <w:ilvl w:val="0"/>
                <w:numId w:val="19"/>
              </w:numPr>
            </w:pPr>
            <w:r w:rsidRPr="007C09D2">
              <w:t>Where children cannot be adequately cared for within their families or their families cannot be engaged to access services that would support them to change and the significant harm threshold is reached, to initiate discussions to seek agreement for s20 or initiate planned or emergency legal proceedings to ensure children are protected in line with departmental policy, procedures and relevant legislation.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180C7D" w:rsidP="00223B9D">
            <w:pPr>
              <w:pStyle w:val="ListParagraph"/>
              <w:numPr>
                <w:ilvl w:val="0"/>
                <w:numId w:val="19"/>
              </w:numPr>
              <w:rPr>
                <w:color w:val="404040"/>
              </w:rPr>
            </w:pPr>
            <w:r>
              <w:t>Daily</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Pr="007C09D2" w:rsidRDefault="007C09D2" w:rsidP="00223B9D">
            <w:pPr>
              <w:pStyle w:val="ListParagraph"/>
              <w:numPr>
                <w:ilvl w:val="0"/>
                <w:numId w:val="18"/>
              </w:numPr>
            </w:pPr>
            <w:r w:rsidRPr="007C09D2">
              <w:t>To work with colleagues in commissioning, fostering and adoption to identify high quality placements for children that will promote keeping children with their siblings and engage in timely care planning so children are placed in stable long-term homes where their health and development as well as education and training needs are supported and they can strengthen their resilience to lead a happy and stable adult life</w:t>
            </w:r>
          </w:p>
        </w:tc>
        <w:tc>
          <w:tcPr>
            <w:tcW w:w="2835" w:type="dxa"/>
            <w:tcBorders>
              <w:top w:val="single" w:sz="4" w:space="0" w:color="auto"/>
              <w:left w:val="single" w:sz="4" w:space="0" w:color="auto"/>
              <w:bottom w:val="single" w:sz="4" w:space="0" w:color="auto"/>
              <w:right w:val="single" w:sz="4" w:space="0" w:color="auto"/>
            </w:tcBorders>
          </w:tcPr>
          <w:p w:rsidR="00831D2B" w:rsidRDefault="00180C7D" w:rsidP="00223B9D">
            <w:pPr>
              <w:pStyle w:val="ListParagraph"/>
              <w:numPr>
                <w:ilvl w:val="0"/>
                <w:numId w:val="18"/>
              </w:numPr>
            </w:pPr>
            <w:r>
              <w:t>Daily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Pr="007C09D2" w:rsidRDefault="007C09D2" w:rsidP="00223B9D">
            <w:pPr>
              <w:pStyle w:val="ListParagraph"/>
              <w:numPr>
                <w:ilvl w:val="0"/>
                <w:numId w:val="17"/>
              </w:numPr>
            </w:pPr>
            <w:r w:rsidRPr="007C09D2">
              <w:t xml:space="preserve">Ensure that social work case records, assessments, plans and documentation for all children and young people for whom you are responsible are effectively maintained in line with practice standards and </w:t>
            </w:r>
            <w:proofErr w:type="spellStart"/>
            <w:r w:rsidRPr="007C09D2">
              <w:t>organisational</w:t>
            </w:r>
            <w:proofErr w:type="spellEnd"/>
            <w:r w:rsidRPr="007C09D2">
              <w:t xml:space="preserve"> policy and procedure.</w:t>
            </w:r>
          </w:p>
        </w:tc>
        <w:tc>
          <w:tcPr>
            <w:tcW w:w="2835" w:type="dxa"/>
            <w:tcBorders>
              <w:top w:val="single" w:sz="4" w:space="0" w:color="auto"/>
              <w:left w:val="single" w:sz="4" w:space="0" w:color="auto"/>
              <w:bottom w:val="single" w:sz="4" w:space="0" w:color="auto"/>
              <w:right w:val="single" w:sz="4" w:space="0" w:color="auto"/>
            </w:tcBorders>
          </w:tcPr>
          <w:p w:rsidR="00831D2B" w:rsidRDefault="00180C7D" w:rsidP="00223B9D">
            <w:pPr>
              <w:pStyle w:val="ListParagraph"/>
              <w:numPr>
                <w:ilvl w:val="0"/>
                <w:numId w:val="17"/>
              </w:numPr>
            </w:pPr>
            <w:r>
              <w:t>Daily</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7C09D2" w:rsidP="00291340">
            <w:pPr>
              <w:pStyle w:val="ListParagraph"/>
              <w:numPr>
                <w:ilvl w:val="0"/>
                <w:numId w:val="16"/>
              </w:numPr>
              <w:rPr>
                <w:color w:val="404040"/>
              </w:rPr>
            </w:pPr>
            <w:r w:rsidRPr="007C09D2">
              <w:t>Promote purposeful social work practice and undertake regular supervision that is reflective and outlines clearly the next steps to improve outcomes for children, young people and families.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180C7D" w:rsidP="00291340">
            <w:pPr>
              <w:pStyle w:val="ListParagraph"/>
              <w:numPr>
                <w:ilvl w:val="0"/>
                <w:numId w:val="16"/>
              </w:numPr>
              <w:rPr>
                <w:color w:val="404040"/>
              </w:rPr>
            </w:pPr>
            <w:r>
              <w:t>Daily</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7C09D2" w:rsidP="00223B9D">
            <w:pPr>
              <w:pStyle w:val="ListParagraph"/>
              <w:numPr>
                <w:ilvl w:val="0"/>
                <w:numId w:val="15"/>
              </w:numPr>
            </w:pPr>
            <w:r w:rsidRPr="007C09D2">
              <w:lastRenderedPageBreak/>
              <w:t xml:space="preserve">Manage effective communication of practice, service and </w:t>
            </w:r>
            <w:proofErr w:type="spellStart"/>
            <w:r w:rsidRPr="007C09D2">
              <w:t>organisational</w:t>
            </w:r>
            <w:proofErr w:type="spellEnd"/>
            <w:r w:rsidRPr="007C09D2">
              <w:t xml:space="preserve"> issues within the team and work collaboratively across other social work teams, services and with partners to provide high-level integrated support to children and families</w:t>
            </w:r>
          </w:p>
        </w:tc>
        <w:tc>
          <w:tcPr>
            <w:tcW w:w="2835" w:type="dxa"/>
            <w:tcBorders>
              <w:top w:val="single" w:sz="4" w:space="0" w:color="auto"/>
              <w:left w:val="single" w:sz="4" w:space="0" w:color="auto"/>
              <w:bottom w:val="single" w:sz="4" w:space="0" w:color="auto"/>
              <w:right w:val="single" w:sz="4" w:space="0" w:color="auto"/>
            </w:tcBorders>
          </w:tcPr>
          <w:p w:rsidR="00831D2B" w:rsidRDefault="00180C7D"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7C09D2" w:rsidP="00223B9D">
            <w:pPr>
              <w:pStyle w:val="TableParagraph"/>
              <w:numPr>
                <w:ilvl w:val="0"/>
                <w:numId w:val="24"/>
              </w:numPr>
              <w:tabs>
                <w:tab w:val="left" w:pos="723"/>
              </w:tabs>
              <w:spacing w:line="239" w:lineRule="exact"/>
              <w:rPr>
                <w:color w:val="404040"/>
              </w:rPr>
            </w:pPr>
            <w:r w:rsidRPr="007C09D2">
              <w:t>Ensure that in all aspects of work that the views, feelings and wishes of children, young people and their parents /</w:t>
            </w:r>
            <w:proofErr w:type="spellStart"/>
            <w:r w:rsidRPr="007C09D2">
              <w:t>carers</w:t>
            </w:r>
            <w:proofErr w:type="spellEnd"/>
            <w:r w:rsidRPr="007C09D2">
              <w:t xml:space="preserve"> are taken seriously and used to appropriately inform your assessment and decision making.</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180C7D" w:rsidP="00223B9D">
            <w:pPr>
              <w:pStyle w:val="TableParagraph"/>
              <w:numPr>
                <w:ilvl w:val="0"/>
                <w:numId w:val="24"/>
              </w:numPr>
              <w:tabs>
                <w:tab w:val="left" w:pos="723"/>
              </w:tabs>
              <w:spacing w:line="239" w:lineRule="exact"/>
              <w:rPr>
                <w:color w:val="404040"/>
              </w:r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7C09D2" w:rsidP="00223B9D">
            <w:pPr>
              <w:pStyle w:val="TableParagraph"/>
              <w:numPr>
                <w:ilvl w:val="0"/>
                <w:numId w:val="24"/>
              </w:numPr>
              <w:tabs>
                <w:tab w:val="left" w:pos="723"/>
              </w:tabs>
              <w:spacing w:line="239" w:lineRule="exact"/>
              <w:rPr>
                <w:color w:val="404040"/>
              </w:rPr>
            </w:pPr>
            <w:r w:rsidRPr="007C09D2">
              <w:t xml:space="preserve">Ensure that quality assurance activities are followed and to take an active role in promoting the voice of children, young people, their parents and </w:t>
            </w:r>
            <w:proofErr w:type="spellStart"/>
            <w:r w:rsidRPr="007C09D2">
              <w:t>carers</w:t>
            </w:r>
            <w:proofErr w:type="spellEnd"/>
            <w:r w:rsidRPr="007C09D2">
              <w:t>.</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180C7D" w:rsidP="00223B9D">
            <w:pPr>
              <w:pStyle w:val="TableParagraph"/>
              <w:numPr>
                <w:ilvl w:val="0"/>
                <w:numId w:val="24"/>
              </w:numPr>
              <w:tabs>
                <w:tab w:val="left" w:pos="723"/>
              </w:tabs>
              <w:spacing w:line="239" w:lineRule="exact"/>
              <w:rPr>
                <w:color w:val="404040"/>
              </w:rPr>
            </w:pPr>
            <w:r>
              <w:t>Daily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7C09D2" w:rsidP="00291340">
            <w:pPr>
              <w:pStyle w:val="TableParagraph"/>
              <w:numPr>
                <w:ilvl w:val="0"/>
                <w:numId w:val="14"/>
              </w:numPr>
              <w:spacing w:before="1" w:line="232" w:lineRule="exact"/>
              <w:rPr>
                <w:sz w:val="24"/>
                <w:szCs w:val="24"/>
              </w:rPr>
            </w:pPr>
            <w:r w:rsidRPr="00E74896">
              <w:t xml:space="preserve">Social Work Degree, </w:t>
            </w:r>
            <w:proofErr w:type="spellStart"/>
            <w:r w:rsidRPr="00E74896">
              <w:t>DipSW</w:t>
            </w:r>
            <w:proofErr w:type="spellEnd"/>
            <w:r w:rsidRPr="00E74896">
              <w:t>, CQSW, CSS or equivalent</w:t>
            </w:r>
            <w:r>
              <w:t xml:space="preserve"> qualification</w:t>
            </w:r>
            <w:r w:rsidRPr="00E74896">
              <w:t>.</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p>
        </w:tc>
      </w:tr>
      <w:tr w:rsidR="001A40FE" w:rsidRPr="007C214D">
        <w:trPr>
          <w:trHeight w:val="521"/>
        </w:trPr>
        <w:tc>
          <w:tcPr>
            <w:tcW w:w="4275" w:type="dxa"/>
          </w:tcPr>
          <w:p w:rsidR="001A40FE" w:rsidRPr="007C214D" w:rsidRDefault="007C09D2" w:rsidP="00291340">
            <w:pPr>
              <w:pStyle w:val="TableParagraph"/>
              <w:numPr>
                <w:ilvl w:val="0"/>
                <w:numId w:val="13"/>
              </w:numPr>
              <w:tabs>
                <w:tab w:val="left" w:pos="830"/>
                <w:tab w:val="left" w:pos="831"/>
              </w:tabs>
              <w:spacing w:before="21" w:line="252" w:lineRule="exact"/>
              <w:ind w:right="718"/>
              <w:rPr>
                <w:sz w:val="24"/>
                <w:szCs w:val="24"/>
              </w:rPr>
            </w:pPr>
            <w:r>
              <w:t>SWE registration</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p>
        </w:tc>
      </w:tr>
      <w:tr w:rsidR="001A40FE" w:rsidRPr="007C214D">
        <w:trPr>
          <w:trHeight w:val="396"/>
        </w:trPr>
        <w:tc>
          <w:tcPr>
            <w:tcW w:w="4275" w:type="dxa"/>
          </w:tcPr>
          <w:p w:rsidR="001A40FE" w:rsidRPr="007C214D" w:rsidRDefault="007C09D2" w:rsidP="00291340">
            <w:pPr>
              <w:pStyle w:val="TableParagraph"/>
              <w:numPr>
                <w:ilvl w:val="0"/>
                <w:numId w:val="12"/>
              </w:numPr>
              <w:tabs>
                <w:tab w:val="left" w:pos="830"/>
                <w:tab w:val="left" w:pos="831"/>
              </w:tabs>
              <w:spacing w:line="267" w:lineRule="exact"/>
              <w:ind w:hanging="361"/>
              <w:rPr>
                <w:sz w:val="24"/>
                <w:szCs w:val="24"/>
              </w:rPr>
            </w:pPr>
            <w:r>
              <w:t>Committed to continuing professional development</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7C214D" w:rsidRDefault="007C09D2" w:rsidP="00291340">
            <w:pPr>
              <w:pStyle w:val="TableParagraph"/>
              <w:numPr>
                <w:ilvl w:val="0"/>
                <w:numId w:val="11"/>
              </w:numPr>
              <w:tabs>
                <w:tab w:val="left" w:pos="830"/>
                <w:tab w:val="left" w:pos="831"/>
              </w:tabs>
              <w:spacing w:before="21" w:line="252" w:lineRule="exact"/>
              <w:ind w:right="288"/>
              <w:rPr>
                <w:sz w:val="24"/>
                <w:szCs w:val="24"/>
              </w:rPr>
            </w:pPr>
            <w:r>
              <w:t>Up to date working knowledge of relevant national and local policy and statutory guidance and legislation in relation to the provision of social care services</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7C214D" w:rsidRDefault="007C09D2" w:rsidP="00291340">
            <w:pPr>
              <w:pStyle w:val="TableParagraph"/>
              <w:numPr>
                <w:ilvl w:val="0"/>
                <w:numId w:val="10"/>
              </w:numPr>
              <w:tabs>
                <w:tab w:val="left" w:pos="830"/>
                <w:tab w:val="left" w:pos="831"/>
              </w:tabs>
              <w:spacing w:before="17" w:line="252" w:lineRule="exact"/>
              <w:ind w:right="593"/>
              <w:rPr>
                <w:sz w:val="24"/>
                <w:szCs w:val="24"/>
              </w:rPr>
            </w:pPr>
            <w:r>
              <w:t>Comprehensive understanding of the roles of different agencies and how they work together.</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Pr="007C214D" w:rsidRDefault="007C09D2" w:rsidP="00291340">
            <w:pPr>
              <w:pStyle w:val="TableParagraph"/>
              <w:numPr>
                <w:ilvl w:val="0"/>
                <w:numId w:val="9"/>
              </w:numPr>
              <w:tabs>
                <w:tab w:val="left" w:pos="830"/>
                <w:tab w:val="left" w:pos="831"/>
              </w:tabs>
              <w:spacing w:before="16" w:line="252" w:lineRule="exact"/>
              <w:ind w:right="826"/>
              <w:rPr>
                <w:sz w:val="24"/>
                <w:szCs w:val="24"/>
              </w:rPr>
            </w:pPr>
            <w:r>
              <w:t>Knowledge of, and ability to operate within, professional and ethical guidelines.</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7C214D" w:rsidRDefault="007C09D2" w:rsidP="00291340">
            <w:pPr>
              <w:pStyle w:val="TableParagraph"/>
              <w:numPr>
                <w:ilvl w:val="0"/>
                <w:numId w:val="8"/>
              </w:numPr>
              <w:tabs>
                <w:tab w:val="left" w:pos="830"/>
                <w:tab w:val="left" w:pos="831"/>
              </w:tabs>
              <w:spacing w:before="19" w:line="252" w:lineRule="exact"/>
              <w:ind w:right="226"/>
              <w:rPr>
                <w:sz w:val="24"/>
                <w:szCs w:val="24"/>
              </w:rPr>
            </w:pPr>
            <w:r>
              <w:t>An understanding of the principles of confidentiality and information governance and how these apply to social care.</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7C09D2" w:rsidRPr="007C214D">
        <w:trPr>
          <w:trHeight w:val="770"/>
        </w:trPr>
        <w:tc>
          <w:tcPr>
            <w:tcW w:w="4275" w:type="dxa"/>
          </w:tcPr>
          <w:p w:rsidR="007C09D2" w:rsidRDefault="007C09D2" w:rsidP="007C09D2">
            <w:pPr>
              <w:pStyle w:val="TableParagraph"/>
              <w:numPr>
                <w:ilvl w:val="0"/>
                <w:numId w:val="8"/>
              </w:numPr>
              <w:tabs>
                <w:tab w:val="left" w:pos="830"/>
                <w:tab w:val="left" w:pos="831"/>
              </w:tabs>
              <w:spacing w:before="19" w:line="252" w:lineRule="exact"/>
              <w:ind w:right="226"/>
            </w:pPr>
            <w:r>
              <w:t xml:space="preserve">Understanding of the principle theories of child development of </w:t>
            </w:r>
            <w:r>
              <w:lastRenderedPageBreak/>
              <w:t>young people, including attachment theory and the concept of resilience.</w:t>
            </w:r>
          </w:p>
        </w:tc>
        <w:tc>
          <w:tcPr>
            <w:tcW w:w="2280" w:type="dxa"/>
          </w:tcPr>
          <w:p w:rsidR="007C09D2" w:rsidRPr="007C214D" w:rsidRDefault="007C09D2" w:rsidP="007C09D2">
            <w:pPr>
              <w:pStyle w:val="TableParagraph"/>
              <w:spacing w:before="17"/>
              <w:ind w:left="107"/>
              <w:rPr>
                <w:sz w:val="24"/>
                <w:szCs w:val="24"/>
              </w:rPr>
            </w:pPr>
            <w:r w:rsidRPr="007C214D">
              <w:rPr>
                <w:sz w:val="24"/>
                <w:szCs w:val="24"/>
              </w:rPr>
              <w:lastRenderedPageBreak/>
              <w:t>Essential</w:t>
            </w:r>
          </w:p>
        </w:tc>
        <w:tc>
          <w:tcPr>
            <w:tcW w:w="3044" w:type="dxa"/>
          </w:tcPr>
          <w:p w:rsidR="007C09D2" w:rsidRPr="007C214D" w:rsidRDefault="007C09D2" w:rsidP="007C09D2">
            <w:pPr>
              <w:pStyle w:val="TableParagraph"/>
              <w:spacing w:line="274" w:lineRule="exact"/>
              <w:ind w:left="108"/>
              <w:rPr>
                <w:sz w:val="24"/>
                <w:szCs w:val="24"/>
              </w:rPr>
            </w:pPr>
            <w:r w:rsidRPr="007C214D">
              <w:rPr>
                <w:sz w:val="24"/>
                <w:szCs w:val="24"/>
              </w:rPr>
              <w:t>A, I</w:t>
            </w:r>
          </w:p>
        </w:tc>
      </w:tr>
      <w:tr w:rsidR="007C09D2" w:rsidRPr="007C214D" w:rsidTr="007C09D2">
        <w:trPr>
          <w:trHeight w:val="67"/>
        </w:trPr>
        <w:tc>
          <w:tcPr>
            <w:tcW w:w="4275" w:type="dxa"/>
          </w:tcPr>
          <w:p w:rsidR="007C09D2" w:rsidRDefault="007C09D2" w:rsidP="007C09D2">
            <w:pPr>
              <w:pStyle w:val="TableParagraph"/>
              <w:numPr>
                <w:ilvl w:val="0"/>
                <w:numId w:val="8"/>
              </w:numPr>
              <w:tabs>
                <w:tab w:val="left" w:pos="830"/>
                <w:tab w:val="left" w:pos="831"/>
              </w:tabs>
              <w:spacing w:before="19" w:line="252" w:lineRule="exact"/>
              <w:ind w:right="226"/>
            </w:pPr>
            <w:r>
              <w:t>An understanding of inclusion, diversity culture, equality, equity and how it impacts practice.</w:t>
            </w:r>
          </w:p>
        </w:tc>
        <w:tc>
          <w:tcPr>
            <w:tcW w:w="2280" w:type="dxa"/>
          </w:tcPr>
          <w:p w:rsidR="007C09D2" w:rsidRPr="007C214D" w:rsidRDefault="007C09D2" w:rsidP="007C09D2">
            <w:pPr>
              <w:pStyle w:val="TableParagraph"/>
              <w:spacing w:before="17"/>
              <w:ind w:left="107"/>
              <w:rPr>
                <w:sz w:val="24"/>
                <w:szCs w:val="24"/>
              </w:rPr>
            </w:pPr>
            <w:r w:rsidRPr="007C214D">
              <w:rPr>
                <w:sz w:val="24"/>
                <w:szCs w:val="24"/>
              </w:rPr>
              <w:t>Essential</w:t>
            </w:r>
          </w:p>
        </w:tc>
        <w:tc>
          <w:tcPr>
            <w:tcW w:w="3044" w:type="dxa"/>
          </w:tcPr>
          <w:p w:rsidR="007C09D2" w:rsidRPr="007C214D" w:rsidRDefault="007C09D2" w:rsidP="007C09D2">
            <w:pPr>
              <w:pStyle w:val="TableParagraph"/>
              <w:spacing w:line="274" w:lineRule="exact"/>
              <w:ind w:left="108"/>
              <w:rPr>
                <w:sz w:val="24"/>
                <w:szCs w:val="24"/>
              </w:rPr>
            </w:pPr>
            <w:r w:rsidRPr="007C214D">
              <w:rPr>
                <w:sz w:val="24"/>
                <w:szCs w:val="24"/>
              </w:rPr>
              <w:t>A, I</w:t>
            </w:r>
          </w:p>
        </w:tc>
      </w:tr>
      <w:tr w:rsidR="007C09D2" w:rsidRPr="007C214D">
        <w:trPr>
          <w:trHeight w:val="770"/>
        </w:trPr>
        <w:tc>
          <w:tcPr>
            <w:tcW w:w="4275" w:type="dxa"/>
          </w:tcPr>
          <w:p w:rsidR="007C09D2" w:rsidRPr="007C09D2" w:rsidRDefault="007C09D2" w:rsidP="007C09D2">
            <w:pPr>
              <w:pStyle w:val="TableParagraph"/>
              <w:numPr>
                <w:ilvl w:val="0"/>
                <w:numId w:val="8"/>
              </w:numPr>
              <w:tabs>
                <w:tab w:val="left" w:pos="830"/>
                <w:tab w:val="left" w:pos="831"/>
              </w:tabs>
              <w:spacing w:before="19" w:line="252" w:lineRule="exact"/>
              <w:ind w:right="226"/>
            </w:pPr>
            <w:r w:rsidRPr="007C09D2">
              <w:t>Substantial experience in assessing the needs of, and undertaking direct work with children and young people, with a track record of improving children and young people's lives in a UK setting.</w:t>
            </w:r>
          </w:p>
        </w:tc>
        <w:tc>
          <w:tcPr>
            <w:tcW w:w="2280" w:type="dxa"/>
          </w:tcPr>
          <w:p w:rsidR="007C09D2" w:rsidRPr="007C09D2" w:rsidRDefault="007C09D2" w:rsidP="007C09D2">
            <w:pPr>
              <w:pStyle w:val="TableParagraph"/>
              <w:spacing w:before="17"/>
              <w:ind w:left="107"/>
              <w:rPr>
                <w:sz w:val="24"/>
                <w:szCs w:val="24"/>
              </w:rPr>
            </w:pPr>
            <w:r w:rsidRPr="007C09D2">
              <w:rPr>
                <w:sz w:val="24"/>
                <w:szCs w:val="24"/>
              </w:rPr>
              <w:t>Essential</w:t>
            </w:r>
          </w:p>
        </w:tc>
        <w:tc>
          <w:tcPr>
            <w:tcW w:w="3044" w:type="dxa"/>
          </w:tcPr>
          <w:p w:rsidR="007C09D2" w:rsidRPr="007C09D2" w:rsidRDefault="007C09D2" w:rsidP="007C09D2">
            <w:pPr>
              <w:pStyle w:val="TableParagraph"/>
              <w:spacing w:line="274" w:lineRule="exact"/>
              <w:ind w:left="108"/>
              <w:rPr>
                <w:sz w:val="24"/>
                <w:szCs w:val="24"/>
              </w:rPr>
            </w:pPr>
            <w:r w:rsidRPr="007C09D2">
              <w:rPr>
                <w:sz w:val="24"/>
                <w:szCs w:val="24"/>
              </w:rPr>
              <w:t>A, I</w:t>
            </w:r>
          </w:p>
        </w:tc>
      </w:tr>
      <w:tr w:rsidR="007C09D2" w:rsidRPr="007C214D">
        <w:trPr>
          <w:trHeight w:val="770"/>
        </w:trPr>
        <w:tc>
          <w:tcPr>
            <w:tcW w:w="4275" w:type="dxa"/>
          </w:tcPr>
          <w:p w:rsidR="007C09D2" w:rsidRPr="007C09D2" w:rsidRDefault="007C09D2" w:rsidP="007C09D2">
            <w:pPr>
              <w:pStyle w:val="TableParagraph"/>
              <w:numPr>
                <w:ilvl w:val="0"/>
                <w:numId w:val="8"/>
              </w:numPr>
              <w:tabs>
                <w:tab w:val="left" w:pos="830"/>
                <w:tab w:val="left" w:pos="831"/>
              </w:tabs>
              <w:spacing w:before="19" w:line="252" w:lineRule="exact"/>
              <w:ind w:right="226"/>
            </w:pPr>
            <w:r w:rsidRPr="007C09D2">
              <w:t>Able to demonstrate understanding of the needs of children/young people in their specialist area.</w:t>
            </w:r>
          </w:p>
        </w:tc>
        <w:tc>
          <w:tcPr>
            <w:tcW w:w="2280" w:type="dxa"/>
          </w:tcPr>
          <w:p w:rsidR="007C09D2" w:rsidRPr="007C09D2" w:rsidRDefault="007C09D2" w:rsidP="007C09D2">
            <w:pPr>
              <w:pStyle w:val="TableParagraph"/>
              <w:spacing w:before="17"/>
              <w:ind w:left="107"/>
              <w:rPr>
                <w:sz w:val="24"/>
                <w:szCs w:val="24"/>
              </w:rPr>
            </w:pPr>
            <w:r w:rsidRPr="007C09D2">
              <w:rPr>
                <w:sz w:val="24"/>
                <w:szCs w:val="24"/>
              </w:rPr>
              <w:t>Essential</w:t>
            </w:r>
          </w:p>
        </w:tc>
        <w:tc>
          <w:tcPr>
            <w:tcW w:w="3044" w:type="dxa"/>
          </w:tcPr>
          <w:p w:rsidR="007C09D2" w:rsidRPr="007C09D2" w:rsidRDefault="007C09D2" w:rsidP="007C09D2">
            <w:pPr>
              <w:pStyle w:val="TableParagraph"/>
              <w:spacing w:line="274" w:lineRule="exact"/>
              <w:ind w:left="108"/>
              <w:rPr>
                <w:sz w:val="24"/>
                <w:szCs w:val="24"/>
              </w:rPr>
            </w:pPr>
            <w:r w:rsidRPr="007C09D2">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7C09D2" w:rsidRDefault="007C09D2" w:rsidP="00337D3F">
            <w:pPr>
              <w:pStyle w:val="TableParagraph"/>
              <w:numPr>
                <w:ilvl w:val="0"/>
                <w:numId w:val="11"/>
              </w:numPr>
              <w:tabs>
                <w:tab w:val="left" w:pos="830"/>
                <w:tab w:val="left" w:pos="831"/>
              </w:tabs>
              <w:spacing w:before="21" w:line="252" w:lineRule="exact"/>
              <w:ind w:right="288"/>
              <w:rPr>
                <w:sz w:val="24"/>
                <w:szCs w:val="24"/>
              </w:rPr>
            </w:pPr>
            <w:r w:rsidRPr="007C09D2">
              <w:t xml:space="preserve">Ability to communicate appropriately and in a timely way with individuals, </w:t>
            </w:r>
            <w:proofErr w:type="spellStart"/>
            <w:r w:rsidRPr="007C09D2">
              <w:t>carers</w:t>
            </w:r>
            <w:proofErr w:type="spellEnd"/>
            <w:r w:rsidRPr="007C09D2">
              <w:t xml:space="preserve"> families, other professionals and team members which is clear, fluent, concise and jargon free and in a courteous calm and professional manner. This includes both verbal and written communication.</w:t>
            </w:r>
          </w:p>
        </w:tc>
        <w:tc>
          <w:tcPr>
            <w:tcW w:w="2280" w:type="dxa"/>
          </w:tcPr>
          <w:p w:rsidR="00337D3F" w:rsidRPr="007C09D2" w:rsidRDefault="00337D3F" w:rsidP="00CE7863">
            <w:pPr>
              <w:pStyle w:val="TableParagraph"/>
              <w:spacing w:before="19"/>
              <w:ind w:left="107"/>
              <w:rPr>
                <w:sz w:val="24"/>
                <w:szCs w:val="24"/>
              </w:rPr>
            </w:pPr>
            <w:r w:rsidRPr="007C09D2">
              <w:rPr>
                <w:sz w:val="24"/>
                <w:szCs w:val="24"/>
              </w:rPr>
              <w:t>Essential</w:t>
            </w:r>
          </w:p>
        </w:tc>
        <w:tc>
          <w:tcPr>
            <w:tcW w:w="3044" w:type="dxa"/>
          </w:tcPr>
          <w:p w:rsidR="00337D3F" w:rsidRPr="007C09D2" w:rsidRDefault="00337D3F" w:rsidP="00CE7863">
            <w:pPr>
              <w:pStyle w:val="TableParagraph"/>
              <w:ind w:left="108"/>
              <w:rPr>
                <w:sz w:val="24"/>
                <w:szCs w:val="24"/>
              </w:rPr>
            </w:pPr>
            <w:r w:rsidRPr="007C09D2">
              <w:rPr>
                <w:sz w:val="24"/>
                <w:szCs w:val="24"/>
              </w:rPr>
              <w:t>A, I</w:t>
            </w:r>
          </w:p>
        </w:tc>
      </w:tr>
      <w:tr w:rsidR="00337D3F" w:rsidRPr="007C214D" w:rsidTr="00CE7863">
        <w:trPr>
          <w:trHeight w:val="515"/>
        </w:trPr>
        <w:tc>
          <w:tcPr>
            <w:tcW w:w="4275" w:type="dxa"/>
          </w:tcPr>
          <w:p w:rsidR="00337D3F" w:rsidRPr="007C09D2" w:rsidRDefault="007C09D2" w:rsidP="00337D3F">
            <w:pPr>
              <w:pStyle w:val="TableParagraph"/>
              <w:numPr>
                <w:ilvl w:val="0"/>
                <w:numId w:val="10"/>
              </w:numPr>
              <w:tabs>
                <w:tab w:val="left" w:pos="830"/>
                <w:tab w:val="left" w:pos="831"/>
              </w:tabs>
              <w:spacing w:before="17" w:line="252" w:lineRule="exact"/>
              <w:ind w:right="593"/>
              <w:rPr>
                <w:sz w:val="24"/>
                <w:szCs w:val="24"/>
              </w:rPr>
            </w:pPr>
            <w:r w:rsidRPr="007C09D2">
              <w:t>Ability to use IT systems effectively, ensure regulatory standards are met and performance standards maintained.</w:t>
            </w:r>
          </w:p>
        </w:tc>
        <w:tc>
          <w:tcPr>
            <w:tcW w:w="2280" w:type="dxa"/>
          </w:tcPr>
          <w:p w:rsidR="00337D3F" w:rsidRPr="007C09D2" w:rsidRDefault="00337D3F" w:rsidP="00CE7863">
            <w:pPr>
              <w:pStyle w:val="TableParagraph"/>
              <w:spacing w:before="14"/>
              <w:ind w:left="107"/>
              <w:rPr>
                <w:sz w:val="24"/>
                <w:szCs w:val="24"/>
              </w:rPr>
            </w:pPr>
            <w:r w:rsidRPr="007C09D2">
              <w:rPr>
                <w:sz w:val="24"/>
                <w:szCs w:val="24"/>
              </w:rPr>
              <w:t>Essential</w:t>
            </w:r>
          </w:p>
        </w:tc>
        <w:tc>
          <w:tcPr>
            <w:tcW w:w="3044" w:type="dxa"/>
          </w:tcPr>
          <w:p w:rsidR="00337D3F" w:rsidRPr="007C09D2" w:rsidRDefault="00337D3F" w:rsidP="00CE7863">
            <w:pPr>
              <w:pStyle w:val="TableParagraph"/>
              <w:spacing w:line="272" w:lineRule="exact"/>
              <w:ind w:left="108"/>
              <w:rPr>
                <w:sz w:val="24"/>
                <w:szCs w:val="24"/>
              </w:rPr>
            </w:pPr>
            <w:r w:rsidRPr="007C09D2">
              <w:rPr>
                <w:sz w:val="24"/>
                <w:szCs w:val="24"/>
              </w:rPr>
              <w:t>A, I</w:t>
            </w:r>
          </w:p>
        </w:tc>
      </w:tr>
      <w:tr w:rsidR="00337D3F" w:rsidRPr="007C214D" w:rsidTr="00CE7863">
        <w:trPr>
          <w:trHeight w:val="770"/>
        </w:trPr>
        <w:tc>
          <w:tcPr>
            <w:tcW w:w="4275" w:type="dxa"/>
          </w:tcPr>
          <w:p w:rsidR="00337D3F" w:rsidRPr="007C09D2" w:rsidRDefault="007C09D2" w:rsidP="00337D3F">
            <w:pPr>
              <w:pStyle w:val="TableParagraph"/>
              <w:numPr>
                <w:ilvl w:val="0"/>
                <w:numId w:val="9"/>
              </w:numPr>
              <w:tabs>
                <w:tab w:val="left" w:pos="830"/>
                <w:tab w:val="left" w:pos="831"/>
              </w:tabs>
              <w:spacing w:before="16" w:line="252" w:lineRule="exact"/>
              <w:ind w:right="826"/>
              <w:rPr>
                <w:sz w:val="24"/>
                <w:szCs w:val="24"/>
              </w:rPr>
            </w:pPr>
            <w:r w:rsidRPr="007C09D2">
              <w:t xml:space="preserve">Ability to co-operate and work well with others, </w:t>
            </w:r>
            <w:r w:rsidRPr="007C09D2">
              <w:lastRenderedPageBreak/>
              <w:t>support colleagues both within and outside of the team and contribute to the successful achievement of team goals, sharing information and learning whilst supporting others.</w:t>
            </w:r>
          </w:p>
        </w:tc>
        <w:tc>
          <w:tcPr>
            <w:tcW w:w="2280" w:type="dxa"/>
          </w:tcPr>
          <w:p w:rsidR="00337D3F" w:rsidRPr="007C09D2" w:rsidRDefault="00337D3F" w:rsidP="00CE7863">
            <w:pPr>
              <w:pStyle w:val="TableParagraph"/>
              <w:spacing w:before="14"/>
              <w:ind w:left="107"/>
              <w:rPr>
                <w:sz w:val="24"/>
                <w:szCs w:val="24"/>
              </w:rPr>
            </w:pPr>
            <w:r w:rsidRPr="007C09D2">
              <w:rPr>
                <w:sz w:val="24"/>
                <w:szCs w:val="24"/>
              </w:rPr>
              <w:lastRenderedPageBreak/>
              <w:t>Essential</w:t>
            </w:r>
          </w:p>
        </w:tc>
        <w:tc>
          <w:tcPr>
            <w:tcW w:w="3044" w:type="dxa"/>
          </w:tcPr>
          <w:p w:rsidR="00337D3F" w:rsidRPr="007C09D2" w:rsidRDefault="00337D3F" w:rsidP="00CE7863">
            <w:pPr>
              <w:pStyle w:val="TableParagraph"/>
              <w:spacing w:line="271" w:lineRule="exact"/>
              <w:ind w:left="108"/>
              <w:rPr>
                <w:sz w:val="24"/>
                <w:szCs w:val="24"/>
              </w:rPr>
            </w:pPr>
            <w:r w:rsidRPr="007C09D2">
              <w:rPr>
                <w:sz w:val="24"/>
                <w:szCs w:val="24"/>
              </w:rPr>
              <w:t>A, I</w:t>
            </w:r>
          </w:p>
        </w:tc>
      </w:tr>
      <w:tr w:rsidR="00337D3F" w:rsidRPr="007C214D" w:rsidTr="00CE7863">
        <w:trPr>
          <w:trHeight w:val="770"/>
        </w:trPr>
        <w:tc>
          <w:tcPr>
            <w:tcW w:w="4275" w:type="dxa"/>
          </w:tcPr>
          <w:p w:rsidR="00337D3F" w:rsidRPr="007C09D2" w:rsidRDefault="007C09D2" w:rsidP="00337D3F">
            <w:pPr>
              <w:pStyle w:val="TableParagraph"/>
              <w:numPr>
                <w:ilvl w:val="0"/>
                <w:numId w:val="8"/>
              </w:numPr>
              <w:tabs>
                <w:tab w:val="left" w:pos="830"/>
                <w:tab w:val="left" w:pos="831"/>
              </w:tabs>
              <w:spacing w:before="19" w:line="252" w:lineRule="exact"/>
              <w:ind w:right="226"/>
              <w:rPr>
                <w:sz w:val="24"/>
                <w:szCs w:val="24"/>
              </w:rPr>
            </w:pPr>
            <w:r w:rsidRPr="007C09D2">
              <w:t xml:space="preserve">Ability to plan, </w:t>
            </w:r>
            <w:proofErr w:type="spellStart"/>
            <w:r w:rsidRPr="007C09D2">
              <w:t>organise</w:t>
            </w:r>
            <w:proofErr w:type="spellEnd"/>
            <w:r w:rsidRPr="007C09D2">
              <w:t xml:space="preserve"> and </w:t>
            </w:r>
            <w:proofErr w:type="spellStart"/>
            <w:r w:rsidRPr="007C09D2">
              <w:t>prioritise</w:t>
            </w:r>
            <w:proofErr w:type="spellEnd"/>
            <w:r w:rsidRPr="007C09D2">
              <w:t xml:space="preserve"> a demanding workload.</w:t>
            </w:r>
          </w:p>
        </w:tc>
        <w:tc>
          <w:tcPr>
            <w:tcW w:w="2280" w:type="dxa"/>
          </w:tcPr>
          <w:p w:rsidR="00337D3F" w:rsidRPr="007C09D2" w:rsidRDefault="00337D3F" w:rsidP="00CE7863">
            <w:pPr>
              <w:pStyle w:val="TableParagraph"/>
              <w:spacing w:before="17"/>
              <w:ind w:left="107"/>
              <w:rPr>
                <w:sz w:val="24"/>
                <w:szCs w:val="24"/>
              </w:rPr>
            </w:pPr>
            <w:r w:rsidRPr="007C09D2">
              <w:rPr>
                <w:sz w:val="24"/>
                <w:szCs w:val="24"/>
              </w:rPr>
              <w:t>Essential</w:t>
            </w:r>
          </w:p>
        </w:tc>
        <w:tc>
          <w:tcPr>
            <w:tcW w:w="3044" w:type="dxa"/>
          </w:tcPr>
          <w:p w:rsidR="00337D3F" w:rsidRPr="007C09D2" w:rsidRDefault="00337D3F" w:rsidP="00CE7863">
            <w:pPr>
              <w:pStyle w:val="TableParagraph"/>
              <w:spacing w:line="274" w:lineRule="exact"/>
              <w:ind w:left="108"/>
              <w:rPr>
                <w:sz w:val="24"/>
                <w:szCs w:val="24"/>
              </w:rPr>
            </w:pPr>
            <w:r w:rsidRPr="007C09D2">
              <w:rPr>
                <w:sz w:val="24"/>
                <w:szCs w:val="24"/>
              </w:rPr>
              <w:t>A, I</w:t>
            </w:r>
          </w:p>
        </w:tc>
      </w:tr>
      <w:tr w:rsidR="007C09D2" w:rsidRPr="007C214D" w:rsidTr="00CE7863">
        <w:trPr>
          <w:trHeight w:val="770"/>
        </w:trPr>
        <w:tc>
          <w:tcPr>
            <w:tcW w:w="4275" w:type="dxa"/>
          </w:tcPr>
          <w:p w:rsidR="007C09D2" w:rsidRPr="007C09D2" w:rsidRDefault="007C09D2" w:rsidP="007C09D2">
            <w:pPr>
              <w:pStyle w:val="TableParagraph"/>
              <w:numPr>
                <w:ilvl w:val="0"/>
                <w:numId w:val="8"/>
              </w:numPr>
              <w:tabs>
                <w:tab w:val="left" w:pos="830"/>
                <w:tab w:val="left" w:pos="831"/>
              </w:tabs>
              <w:spacing w:before="19" w:line="252" w:lineRule="exact"/>
              <w:ind w:right="226"/>
            </w:pPr>
            <w:r w:rsidRPr="007C09D2">
              <w:t>Ability to relate well to children and families, to respect their rights and gain their informed consent.</w:t>
            </w:r>
          </w:p>
        </w:tc>
        <w:tc>
          <w:tcPr>
            <w:tcW w:w="2280" w:type="dxa"/>
          </w:tcPr>
          <w:p w:rsidR="007C09D2" w:rsidRPr="007C09D2" w:rsidRDefault="007C09D2" w:rsidP="007C09D2">
            <w:pPr>
              <w:pStyle w:val="TableParagraph"/>
              <w:spacing w:before="17"/>
              <w:ind w:left="107"/>
              <w:rPr>
                <w:sz w:val="24"/>
                <w:szCs w:val="24"/>
              </w:rPr>
            </w:pPr>
            <w:r w:rsidRPr="007C09D2">
              <w:rPr>
                <w:sz w:val="24"/>
                <w:szCs w:val="24"/>
              </w:rPr>
              <w:t>Essential</w:t>
            </w:r>
          </w:p>
        </w:tc>
        <w:tc>
          <w:tcPr>
            <w:tcW w:w="3044" w:type="dxa"/>
          </w:tcPr>
          <w:p w:rsidR="007C09D2" w:rsidRPr="007C09D2" w:rsidRDefault="007C09D2" w:rsidP="007C09D2">
            <w:pPr>
              <w:pStyle w:val="TableParagraph"/>
              <w:spacing w:line="274" w:lineRule="exact"/>
              <w:ind w:left="108"/>
              <w:rPr>
                <w:sz w:val="24"/>
                <w:szCs w:val="24"/>
              </w:rPr>
            </w:pPr>
            <w:r w:rsidRPr="007C09D2">
              <w:rPr>
                <w:sz w:val="24"/>
                <w:szCs w:val="24"/>
              </w:rPr>
              <w:t>A, I</w:t>
            </w:r>
          </w:p>
        </w:tc>
      </w:tr>
      <w:tr w:rsidR="007C09D2" w:rsidRPr="007C214D" w:rsidTr="00CE7863">
        <w:trPr>
          <w:trHeight w:val="770"/>
        </w:trPr>
        <w:tc>
          <w:tcPr>
            <w:tcW w:w="4275" w:type="dxa"/>
          </w:tcPr>
          <w:p w:rsidR="007C09D2" w:rsidRPr="007C09D2" w:rsidRDefault="007C09D2" w:rsidP="007C09D2">
            <w:pPr>
              <w:pStyle w:val="TableParagraph"/>
              <w:numPr>
                <w:ilvl w:val="0"/>
                <w:numId w:val="8"/>
              </w:numPr>
              <w:tabs>
                <w:tab w:val="left" w:pos="830"/>
                <w:tab w:val="left" w:pos="831"/>
              </w:tabs>
              <w:spacing w:before="19" w:line="252" w:lineRule="exact"/>
              <w:ind w:right="226"/>
            </w:pPr>
            <w:r w:rsidRPr="007C09D2">
              <w:t>Ability to communicate effectively in complex or challenging situations.</w:t>
            </w:r>
          </w:p>
        </w:tc>
        <w:tc>
          <w:tcPr>
            <w:tcW w:w="2280" w:type="dxa"/>
          </w:tcPr>
          <w:p w:rsidR="007C09D2" w:rsidRPr="007C09D2" w:rsidRDefault="007C09D2" w:rsidP="007C09D2">
            <w:pPr>
              <w:pStyle w:val="TableParagraph"/>
              <w:spacing w:before="17"/>
              <w:ind w:left="107"/>
              <w:rPr>
                <w:sz w:val="24"/>
                <w:szCs w:val="24"/>
              </w:rPr>
            </w:pPr>
            <w:r w:rsidRPr="007C09D2">
              <w:rPr>
                <w:sz w:val="24"/>
                <w:szCs w:val="24"/>
              </w:rPr>
              <w:t>Essential</w:t>
            </w:r>
          </w:p>
        </w:tc>
        <w:tc>
          <w:tcPr>
            <w:tcW w:w="3044" w:type="dxa"/>
          </w:tcPr>
          <w:p w:rsidR="007C09D2" w:rsidRPr="007C09D2" w:rsidRDefault="007C09D2" w:rsidP="007C09D2">
            <w:pPr>
              <w:pStyle w:val="TableParagraph"/>
              <w:spacing w:line="274" w:lineRule="exact"/>
              <w:ind w:left="108"/>
              <w:rPr>
                <w:sz w:val="24"/>
                <w:szCs w:val="24"/>
              </w:rPr>
            </w:pPr>
            <w:r w:rsidRPr="007C09D2">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0C3A36" w:rsidRPr="0001570E" w:rsidRDefault="000C3A36" w:rsidP="000C3A36">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0C3A36" w:rsidRDefault="000C3A36" w:rsidP="005F2F48">
      <w:pPr>
        <w:pStyle w:val="Heading2"/>
        <w:rPr>
          <w:color w:val="808080"/>
        </w:rPr>
      </w:pPr>
    </w:p>
    <w:p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rsidR="005F2F48" w:rsidRDefault="005F2F48" w:rsidP="001021D6">
      <w:pPr>
        <w:pStyle w:val="Heading2"/>
        <w:ind w:left="0"/>
        <w:rPr>
          <w:sz w:val="22"/>
          <w:szCs w:val="22"/>
        </w:rPr>
      </w:pPr>
    </w:p>
    <w:p w:rsidR="001021D6" w:rsidRDefault="005F2F48" w:rsidP="001021D6">
      <w:pPr>
        <w:pStyle w:val="TableParagraph"/>
        <w:rPr>
          <w:sz w:val="24"/>
        </w:rPr>
      </w:pPr>
      <w:r w:rsidRPr="001021D6">
        <w:rPr>
          <w:noProof/>
          <w:sz w:val="24"/>
          <w:lang w:val="en-GB" w:eastAsia="en-GB"/>
        </w:rPr>
        <w:lastRenderedPageBreak/>
        <w:drawing>
          <wp:anchor distT="0" distB="0" distL="114300" distR="114300" simplePos="0" relativeHeight="487186432" behindDoc="0" locked="0" layoutInCell="1" allowOverlap="1">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1D6">
        <w:rPr>
          <w:sz w:val="24"/>
        </w:rPr>
        <w:t xml:space="preserve">Our values are what we represent as a council and our </w:t>
      </w:r>
      <w:proofErr w:type="spellStart"/>
      <w:r w:rsidRPr="001021D6">
        <w:rPr>
          <w:sz w:val="24"/>
        </w:rPr>
        <w:t>behaviours</w:t>
      </w:r>
      <w:proofErr w:type="spellEnd"/>
      <w:r w:rsidRPr="001021D6">
        <w:rPr>
          <w:sz w:val="24"/>
        </w:rPr>
        <w:t xml:space="preserve"> are how we act</w:t>
      </w:r>
      <w:r w:rsidR="007C214D" w:rsidRPr="001021D6">
        <w:rPr>
          <w:sz w:val="24"/>
        </w:rPr>
        <w:t xml:space="preserve"> to get things </w:t>
      </w:r>
    </w:p>
    <w:p w:rsidR="005F2F48" w:rsidRPr="001021D6" w:rsidRDefault="007C214D" w:rsidP="001021D6">
      <w:pPr>
        <w:pStyle w:val="TableParagraph"/>
        <w:rPr>
          <w:sz w:val="24"/>
        </w:rPr>
      </w:pPr>
      <w:proofErr w:type="gramStart"/>
      <w:r w:rsidRPr="001021D6">
        <w:rPr>
          <w:sz w:val="24"/>
        </w:rPr>
        <w:t>done</w:t>
      </w:r>
      <w:proofErr w:type="gramEnd"/>
      <w:r w:rsidRPr="001021D6">
        <w:rPr>
          <w:sz w:val="24"/>
        </w:rPr>
        <w:t xml:space="preserve"> to reach our</w:t>
      </w:r>
      <w:r w:rsidR="005F2F48" w:rsidRPr="001021D6">
        <w:rPr>
          <w:sz w:val="24"/>
        </w:rPr>
        <w:t xml:space="preserve"> potential.</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9F8" w:rsidRDefault="00E349F8" w:rsidP="003C2C5C">
      <w:r>
        <w:separator/>
      </w:r>
    </w:p>
  </w:endnote>
  <w:endnote w:type="continuationSeparator" w:id="0">
    <w:p w:rsidR="00E349F8" w:rsidRDefault="00E349F8"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9F8" w:rsidRDefault="00E349F8" w:rsidP="003C2C5C">
      <w:r>
        <w:separator/>
      </w:r>
    </w:p>
  </w:footnote>
  <w:footnote w:type="continuationSeparator" w:id="0">
    <w:p w:rsidR="00E349F8" w:rsidRDefault="00E349F8"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7"/>
  </w:num>
  <w:num w:numId="4">
    <w:abstractNumId w:val="13"/>
  </w:num>
  <w:num w:numId="5">
    <w:abstractNumId w:val="3"/>
  </w:num>
  <w:num w:numId="6">
    <w:abstractNumId w:val="9"/>
  </w:num>
  <w:num w:numId="7">
    <w:abstractNumId w:val="22"/>
  </w:num>
  <w:num w:numId="8">
    <w:abstractNumId w:val="19"/>
  </w:num>
  <w:num w:numId="9">
    <w:abstractNumId w:val="12"/>
  </w:num>
  <w:num w:numId="10">
    <w:abstractNumId w:val="5"/>
  </w:num>
  <w:num w:numId="11">
    <w:abstractNumId w:val="0"/>
  </w:num>
  <w:num w:numId="12">
    <w:abstractNumId w:val="1"/>
  </w:num>
  <w:num w:numId="13">
    <w:abstractNumId w:val="2"/>
  </w:num>
  <w:num w:numId="14">
    <w:abstractNumId w:val="18"/>
  </w:num>
  <w:num w:numId="15">
    <w:abstractNumId w:val="10"/>
  </w:num>
  <w:num w:numId="16">
    <w:abstractNumId w:val="20"/>
  </w:num>
  <w:num w:numId="17">
    <w:abstractNumId w:val="6"/>
  </w:num>
  <w:num w:numId="18">
    <w:abstractNumId w:val="8"/>
  </w:num>
  <w:num w:numId="19">
    <w:abstractNumId w:val="15"/>
  </w:num>
  <w:num w:numId="20">
    <w:abstractNumId w:val="16"/>
  </w:num>
  <w:num w:numId="21">
    <w:abstractNumId w:val="11"/>
  </w:num>
  <w:num w:numId="22">
    <w:abstractNumId w:val="14"/>
  </w:num>
  <w:num w:numId="23">
    <w:abstractNumId w:val="4"/>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C3A36"/>
    <w:rsid w:val="001021D6"/>
    <w:rsid w:val="00180C7D"/>
    <w:rsid w:val="001873BB"/>
    <w:rsid w:val="001A40FE"/>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71BE"/>
    <w:rsid w:val="00755D44"/>
    <w:rsid w:val="007C09D2"/>
    <w:rsid w:val="007C214D"/>
    <w:rsid w:val="00831D2B"/>
    <w:rsid w:val="00896C5F"/>
    <w:rsid w:val="008F47AD"/>
    <w:rsid w:val="00930F14"/>
    <w:rsid w:val="009739E0"/>
    <w:rsid w:val="00A03A0F"/>
    <w:rsid w:val="00AC0566"/>
    <w:rsid w:val="00B10B83"/>
    <w:rsid w:val="00B134EA"/>
    <w:rsid w:val="00B64742"/>
    <w:rsid w:val="00B7622B"/>
    <w:rsid w:val="00BB711C"/>
    <w:rsid w:val="00BF34DF"/>
    <w:rsid w:val="00CC05FF"/>
    <w:rsid w:val="00D41F02"/>
    <w:rsid w:val="00E03D75"/>
    <w:rsid w:val="00E349F8"/>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FE8EF-26AE-431F-8F75-41543268E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1169</Words>
  <Characters>6668</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2023-11-07T12:04:00Z</dcterms:created>
  <dcterms:modified xsi:type="dcterms:W3CDTF">2023-11-07T12:04:00Z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