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104C" w14:textId="03977BA1" w:rsidR="00063E47" w:rsidRDefault="00063E47" w:rsidP="00151938">
      <w:r>
        <w:rPr>
          <w:noProof/>
        </w:rPr>
        <w:drawing>
          <wp:anchor distT="0" distB="0" distL="114300" distR="114300" simplePos="0" relativeHeight="251658240" behindDoc="0" locked="0" layoutInCell="1" allowOverlap="1" wp14:anchorId="656E78B2" wp14:editId="7EEEC64C">
            <wp:simplePos x="0" y="0"/>
            <wp:positionH relativeFrom="margin">
              <wp:align>center</wp:align>
            </wp:positionH>
            <wp:positionV relativeFrom="paragraph">
              <wp:posOffset>-457200</wp:posOffset>
            </wp:positionV>
            <wp:extent cx="3005367" cy="1019175"/>
            <wp:effectExtent l="0" t="0" r="5080" b="0"/>
            <wp:wrapNone/>
            <wp:docPr id="550144962" name="Picture 1" descr="A logo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44962" name="Picture 1" descr="A logo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67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116A3" w14:textId="77777777" w:rsidR="00C07DC0" w:rsidRPr="00063E47" w:rsidRDefault="00C07DC0">
      <w:pPr>
        <w:rPr>
          <w:b/>
          <w:bCs/>
        </w:rPr>
      </w:pPr>
    </w:p>
    <w:p w14:paraId="7A33D21F" w14:textId="77777777" w:rsidR="00C07DC0" w:rsidRDefault="00C07DC0" w:rsidP="00063E47">
      <w:pPr>
        <w:ind w:left="1440" w:hanging="1440"/>
        <w:rPr>
          <w:b/>
          <w:bCs/>
          <w:sz w:val="28"/>
          <w:szCs w:val="28"/>
        </w:rPr>
      </w:pPr>
    </w:p>
    <w:p w14:paraId="295C7F97" w14:textId="652C93ED" w:rsidR="00695010" w:rsidRPr="002A0F94" w:rsidRDefault="00063E47" w:rsidP="00063E47">
      <w:pPr>
        <w:ind w:left="1440" w:hanging="1440"/>
        <w:rPr>
          <w:b/>
          <w:bCs/>
          <w:sz w:val="28"/>
          <w:szCs w:val="28"/>
        </w:rPr>
      </w:pPr>
      <w:r w:rsidRPr="002A0F94">
        <w:rPr>
          <w:b/>
          <w:bCs/>
          <w:sz w:val="28"/>
          <w:szCs w:val="28"/>
        </w:rPr>
        <w:t xml:space="preserve">Post: </w:t>
      </w:r>
      <w:r w:rsidRPr="002A0F94">
        <w:rPr>
          <w:b/>
          <w:bCs/>
          <w:sz w:val="28"/>
          <w:szCs w:val="28"/>
        </w:rPr>
        <w:tab/>
        <w:t>Specialist Speech and Language Therapy to Adults with Acquired Brain Injury</w:t>
      </w:r>
    </w:p>
    <w:p w14:paraId="5EFDCA68" w14:textId="4A061C64" w:rsidR="00063E47" w:rsidRPr="00063E47" w:rsidRDefault="00063E47">
      <w:pPr>
        <w:rPr>
          <w:b/>
          <w:bCs/>
        </w:rPr>
      </w:pPr>
      <w:r w:rsidRPr="00063E47">
        <w:rPr>
          <w:b/>
          <w:bCs/>
        </w:rPr>
        <w:t>Pay:</w:t>
      </w:r>
      <w:r w:rsidRPr="00063E47">
        <w:rPr>
          <w:b/>
          <w:bCs/>
        </w:rPr>
        <w:tab/>
      </w:r>
      <w:r>
        <w:rPr>
          <w:b/>
          <w:bCs/>
        </w:rPr>
        <w:tab/>
      </w:r>
      <w:r w:rsidRPr="00063E47">
        <w:rPr>
          <w:b/>
          <w:bCs/>
        </w:rPr>
        <w:t>£2</w:t>
      </w:r>
      <w:r w:rsidR="00125F92">
        <w:rPr>
          <w:b/>
          <w:bCs/>
        </w:rPr>
        <w:t>6</w:t>
      </w:r>
      <w:r w:rsidRPr="00063E47">
        <w:rPr>
          <w:b/>
          <w:bCs/>
        </w:rPr>
        <w:t>.00 per hour</w:t>
      </w:r>
      <w:r w:rsidR="002A70DB">
        <w:rPr>
          <w:b/>
          <w:bCs/>
        </w:rPr>
        <w:t xml:space="preserve"> </w:t>
      </w:r>
      <w:r w:rsidR="00125F92">
        <w:rPr>
          <w:b/>
          <w:bCs/>
        </w:rPr>
        <w:t xml:space="preserve">(B7) </w:t>
      </w:r>
      <w:r w:rsidR="002A70DB">
        <w:rPr>
          <w:b/>
          <w:bCs/>
        </w:rPr>
        <w:t>on a self-employed basis</w:t>
      </w:r>
    </w:p>
    <w:p w14:paraId="7A86C9B5" w14:textId="0203DC09" w:rsidR="00063E47" w:rsidRPr="00063E47" w:rsidRDefault="00063E47">
      <w:pPr>
        <w:rPr>
          <w:b/>
          <w:bCs/>
        </w:rPr>
      </w:pPr>
      <w:r w:rsidRPr="00063E47">
        <w:rPr>
          <w:b/>
          <w:bCs/>
        </w:rPr>
        <w:t>Hours:</w:t>
      </w:r>
      <w:r w:rsidRPr="00063E47">
        <w:rPr>
          <w:b/>
          <w:bCs/>
        </w:rPr>
        <w:tab/>
      </w:r>
      <w:r w:rsidR="00033274">
        <w:rPr>
          <w:b/>
          <w:bCs/>
        </w:rPr>
        <w:t>7</w:t>
      </w:r>
      <w:r w:rsidRPr="00063E47">
        <w:rPr>
          <w:b/>
          <w:bCs/>
        </w:rPr>
        <w:t xml:space="preserve"> hours per week</w:t>
      </w:r>
    </w:p>
    <w:p w14:paraId="4176B41B" w14:textId="2F920FEA" w:rsidR="002A0F94" w:rsidRDefault="00063E47">
      <w:pPr>
        <w:rPr>
          <w:b/>
          <w:bCs/>
        </w:rPr>
      </w:pPr>
      <w:r w:rsidRPr="00063E47">
        <w:rPr>
          <w:b/>
          <w:bCs/>
        </w:rPr>
        <w:t>Base:</w:t>
      </w:r>
      <w:r w:rsidRPr="00063E47">
        <w:rPr>
          <w:b/>
          <w:bCs/>
        </w:rPr>
        <w:tab/>
      </w:r>
      <w:r>
        <w:rPr>
          <w:b/>
          <w:bCs/>
        </w:rPr>
        <w:tab/>
      </w:r>
      <w:r w:rsidRPr="00063E47">
        <w:rPr>
          <w:b/>
          <w:bCs/>
        </w:rPr>
        <w:t>Headway House, Trenchard Avenue, Credenhill HR4 7DX</w:t>
      </w:r>
      <w:r w:rsidRPr="00063E47">
        <w:rPr>
          <w:b/>
          <w:bCs/>
        </w:rPr>
        <w:tab/>
      </w:r>
    </w:p>
    <w:p w14:paraId="7415AD69" w14:textId="1DE1C753" w:rsidR="002A0F94" w:rsidRPr="00063E47" w:rsidRDefault="002A0F94">
      <w:pPr>
        <w:rPr>
          <w:b/>
          <w:bCs/>
        </w:rPr>
      </w:pPr>
      <w:r>
        <w:rPr>
          <w:b/>
          <w:bCs/>
        </w:rPr>
        <w:t>Manager:</w:t>
      </w:r>
      <w:r>
        <w:rPr>
          <w:b/>
          <w:bCs/>
        </w:rPr>
        <w:tab/>
        <w:t>Stephen Heptinstall - CEO</w:t>
      </w:r>
    </w:p>
    <w:p w14:paraId="07C913A0" w14:textId="77777777" w:rsidR="00063E47" w:rsidRDefault="00063E47"/>
    <w:p w14:paraId="696458C4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Job responsibilities</w:t>
      </w:r>
    </w:p>
    <w:p w14:paraId="2F0FD9C1" w14:textId="70D914C5" w:rsidR="00063E47" w:rsidRDefault="00063E47" w:rsidP="00063E47">
      <w:r>
        <w:t>You will be responsible for providing Specialist Speech and Language Therapy</w:t>
      </w:r>
      <w:r w:rsidR="00EA15E9">
        <w:t xml:space="preserve"> (SALT)</w:t>
      </w:r>
      <w:r>
        <w:t xml:space="preserve"> to Adults with Acquired Brain Injury (ABI) from Herefordshire Headway in Credenhill</w:t>
      </w:r>
      <w:r w:rsidR="005F6C17">
        <w:t xml:space="preserve">. </w:t>
      </w:r>
      <w:r>
        <w:t xml:space="preserve"> </w:t>
      </w:r>
      <w:r w:rsidR="005F6C17">
        <w:rPr>
          <w:lang w:val="en-US"/>
        </w:rPr>
        <w:t>You will hold an i</w:t>
      </w:r>
      <w:r w:rsidR="005F6C17" w:rsidRPr="006E1868">
        <w:rPr>
          <w:lang w:val="en-US"/>
        </w:rPr>
        <w:t>ndividual caseload</w:t>
      </w:r>
      <w:r w:rsidR="005F6C17">
        <w:rPr>
          <w:lang w:val="en-US"/>
        </w:rPr>
        <w:t xml:space="preserve"> as a self-employed SALT.</w:t>
      </w:r>
    </w:p>
    <w:p w14:paraId="3C9C3692" w14:textId="0ACF5332" w:rsidR="00063E47" w:rsidRPr="005F6C17" w:rsidRDefault="006E1868" w:rsidP="00063E47">
      <w:pPr>
        <w:rPr>
          <w:lang w:val="en-US"/>
        </w:rPr>
      </w:pPr>
      <w:r w:rsidRPr="00063E47">
        <w:rPr>
          <w:lang w:val="en-US"/>
        </w:rPr>
        <w:t xml:space="preserve">The post holder </w:t>
      </w:r>
      <w:r>
        <w:rPr>
          <w:lang w:val="en-US"/>
        </w:rPr>
        <w:t>will be</w:t>
      </w:r>
      <w:r w:rsidRPr="00063E47">
        <w:rPr>
          <w:lang w:val="en-US"/>
        </w:rPr>
        <w:t xml:space="preserve"> responsible for specialist S</w:t>
      </w:r>
      <w:r w:rsidR="00EA15E9">
        <w:rPr>
          <w:lang w:val="en-US"/>
        </w:rPr>
        <w:t>A</w:t>
      </w:r>
      <w:r w:rsidRPr="00063E47">
        <w:rPr>
          <w:lang w:val="en-US"/>
        </w:rPr>
        <w:t xml:space="preserve">LT assessment, formulation and diagnosis, individual therapy and management, training, advice </w:t>
      </w:r>
      <w:r>
        <w:rPr>
          <w:lang w:val="en-US"/>
        </w:rPr>
        <w:t>at Herefordshire Headway</w:t>
      </w:r>
      <w:r w:rsidRPr="00063E47">
        <w:rPr>
          <w:lang w:val="en-US"/>
        </w:rPr>
        <w:t>.</w:t>
      </w:r>
      <w:r w:rsidRPr="006E1868">
        <w:rPr>
          <w:lang w:val="en-US"/>
        </w:rPr>
        <w:t xml:space="preserve"> </w:t>
      </w:r>
      <w:r w:rsidR="00063E47">
        <w:t xml:space="preserve">The role requires a high level of clinical and professional expertise </w:t>
      </w:r>
      <w:r w:rsidR="00CE6F23">
        <w:t>so</w:t>
      </w:r>
      <w:r w:rsidR="00063E47">
        <w:t xml:space="preserve"> that adults with speech, language and communication needs can benefit from a well-co-ordinated, pro-active, specialist and effective speech and language therapy service</w:t>
      </w:r>
      <w:r w:rsidR="00CE6F23">
        <w:t>.</w:t>
      </w:r>
    </w:p>
    <w:p w14:paraId="7A356407" w14:textId="4C021473" w:rsidR="00063E47" w:rsidRDefault="00063E47" w:rsidP="00063E47">
      <w:r>
        <w:t>You will be co-working with MDT colleagues, families, and carers to enable inclusive communication practices in their relationships, care and interactions with the individual.</w:t>
      </w:r>
      <w:r w:rsidR="005F6C17">
        <w:t xml:space="preserve"> This will include </w:t>
      </w:r>
      <w:r w:rsidR="005F6C17" w:rsidRPr="005F6C17">
        <w:t>making recommendations to support the individual’s eating, drinking, and swallowing needs.</w:t>
      </w:r>
    </w:p>
    <w:p w14:paraId="4F6E1B7E" w14:textId="77777777" w:rsidR="00D56766" w:rsidRDefault="00D56766" w:rsidP="00063E47">
      <w:pPr>
        <w:rPr>
          <w:lang w:val="en-US"/>
        </w:rPr>
      </w:pPr>
    </w:p>
    <w:p w14:paraId="6EBCB4F1" w14:textId="49B5643D" w:rsidR="00D56766" w:rsidRPr="00D56766" w:rsidRDefault="00D56766" w:rsidP="00063E47">
      <w:pPr>
        <w:rPr>
          <w:b/>
          <w:bCs/>
          <w:lang w:val="en-US"/>
        </w:rPr>
      </w:pPr>
      <w:r w:rsidRPr="00D56766">
        <w:rPr>
          <w:b/>
          <w:bCs/>
          <w:lang w:val="en-US"/>
        </w:rPr>
        <w:t>Clinical Practice</w:t>
      </w:r>
    </w:p>
    <w:p w14:paraId="5A7C271F" w14:textId="77777777" w:rsidR="00CE6F23" w:rsidRDefault="00D56766" w:rsidP="006E1868">
      <w:pPr>
        <w:pStyle w:val="ListParagraph"/>
        <w:numPr>
          <w:ilvl w:val="0"/>
          <w:numId w:val="10"/>
        </w:numPr>
        <w:rPr>
          <w:lang w:val="en-US"/>
        </w:rPr>
      </w:pPr>
      <w:r w:rsidRPr="006E1868">
        <w:rPr>
          <w:lang w:val="en-US"/>
        </w:rPr>
        <w:t>To independently manage, triage and prioritise own caseload providing specialist S</w:t>
      </w:r>
      <w:r w:rsidR="00EA15E9">
        <w:rPr>
          <w:lang w:val="en-US"/>
        </w:rPr>
        <w:t>A</w:t>
      </w:r>
      <w:r w:rsidRPr="006E1868">
        <w:rPr>
          <w:lang w:val="en-US"/>
        </w:rPr>
        <w:t>LT assessment, formulation, diagnosis, intervention and advice</w:t>
      </w:r>
      <w:r w:rsidR="002A70DB">
        <w:rPr>
          <w:lang w:val="en-US"/>
        </w:rPr>
        <w:t xml:space="preserve">. </w:t>
      </w:r>
    </w:p>
    <w:p w14:paraId="3B249360" w14:textId="3AC959A3" w:rsidR="00D56766" w:rsidRPr="006E1868" w:rsidRDefault="002A70DB" w:rsidP="006E186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</w:t>
      </w:r>
      <w:r w:rsidR="00CE6F23">
        <w:rPr>
          <w:lang w:val="en-US"/>
        </w:rPr>
        <w:t>o provide</w:t>
      </w:r>
      <w:r w:rsidR="00D56766" w:rsidRPr="006E1868">
        <w:rPr>
          <w:lang w:val="en-US"/>
        </w:rPr>
        <w:t xml:space="preserve"> evidence-based practice for people with communication and/or dysphagia needs, their families, carers, support staff and professionals.</w:t>
      </w:r>
    </w:p>
    <w:p w14:paraId="3372B007" w14:textId="55A39A3F" w:rsidR="006E1868" w:rsidRPr="006E1868" w:rsidRDefault="006E1868" w:rsidP="006E1868">
      <w:pPr>
        <w:pStyle w:val="ListParagraph"/>
        <w:numPr>
          <w:ilvl w:val="0"/>
          <w:numId w:val="10"/>
        </w:numPr>
        <w:rPr>
          <w:lang w:val="en-US"/>
        </w:rPr>
      </w:pPr>
      <w:r w:rsidRPr="006E1868">
        <w:rPr>
          <w:lang w:val="en-US"/>
        </w:rPr>
        <w:t xml:space="preserve">To be responsible for </w:t>
      </w:r>
      <w:bookmarkStart w:id="0" w:name="_Hlk214883180"/>
      <w:r w:rsidRPr="006E1868">
        <w:rPr>
          <w:lang w:val="en-US"/>
        </w:rPr>
        <w:t>making recommendations to support the individual’s eating, drinking, and swallowing needs.</w:t>
      </w:r>
      <w:bookmarkEnd w:id="0"/>
    </w:p>
    <w:p w14:paraId="05368EF6" w14:textId="17631CD1" w:rsidR="00D56766" w:rsidRPr="006E1868" w:rsidRDefault="00D56766" w:rsidP="006E1868">
      <w:pPr>
        <w:pStyle w:val="ListParagraph"/>
        <w:numPr>
          <w:ilvl w:val="0"/>
          <w:numId w:val="10"/>
        </w:numPr>
        <w:rPr>
          <w:lang w:val="en-US"/>
        </w:rPr>
      </w:pPr>
      <w:r w:rsidRPr="006E1868">
        <w:rPr>
          <w:lang w:val="en-US"/>
        </w:rPr>
        <w:t>To develop and provide specialist packages of care to individuals.</w:t>
      </w:r>
    </w:p>
    <w:p w14:paraId="191738FA" w14:textId="6E525BB9" w:rsidR="00D56766" w:rsidRDefault="00D56766" w:rsidP="006E1868">
      <w:pPr>
        <w:pStyle w:val="ListParagraph"/>
        <w:numPr>
          <w:ilvl w:val="0"/>
          <w:numId w:val="10"/>
        </w:numPr>
        <w:rPr>
          <w:lang w:val="en-US"/>
        </w:rPr>
      </w:pPr>
      <w:r w:rsidRPr="006E1868">
        <w:rPr>
          <w:lang w:val="en-US"/>
        </w:rPr>
        <w:lastRenderedPageBreak/>
        <w:t>To work as an integral part of a multi-disciplinary team to maximise</w:t>
      </w:r>
      <w:r w:rsidR="00EA15E9">
        <w:rPr>
          <w:lang w:val="en-US"/>
        </w:rPr>
        <w:t xml:space="preserve"> </w:t>
      </w:r>
      <w:r w:rsidRPr="006E1868">
        <w:rPr>
          <w:lang w:val="en-US"/>
        </w:rPr>
        <w:t>communication and safe eating and drinking opportunities.</w:t>
      </w:r>
    </w:p>
    <w:p w14:paraId="547711DE" w14:textId="1A16C14E" w:rsidR="00CE6F23" w:rsidRPr="006E1868" w:rsidRDefault="00CE6F23" w:rsidP="006E1868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To understand and utilise assistive technologies and AI where appropriate.</w:t>
      </w:r>
    </w:p>
    <w:p w14:paraId="786AB3B8" w14:textId="77777777" w:rsidR="00D56766" w:rsidRDefault="00D56766" w:rsidP="00063E47">
      <w:pPr>
        <w:rPr>
          <w:lang w:val="en-US"/>
        </w:rPr>
      </w:pPr>
    </w:p>
    <w:p w14:paraId="460D11FE" w14:textId="77777777" w:rsidR="00D56766" w:rsidRPr="00D56766" w:rsidRDefault="00D56766" w:rsidP="00D56766">
      <w:pPr>
        <w:rPr>
          <w:b/>
          <w:lang w:val="en-US"/>
        </w:rPr>
      </w:pPr>
      <w:r w:rsidRPr="00D56766">
        <w:rPr>
          <w:b/>
          <w:lang w:val="en-US"/>
        </w:rPr>
        <w:t>Policies and Procedures</w:t>
      </w:r>
    </w:p>
    <w:p w14:paraId="7E781529" w14:textId="2677EDAE" w:rsidR="00D56766" w:rsidRPr="006E1868" w:rsidRDefault="00D56766" w:rsidP="006E1868">
      <w:pPr>
        <w:pStyle w:val="ListParagraph"/>
        <w:numPr>
          <w:ilvl w:val="0"/>
          <w:numId w:val="11"/>
        </w:numPr>
        <w:rPr>
          <w:lang w:val="en-US"/>
        </w:rPr>
      </w:pPr>
      <w:r w:rsidRPr="006E1868">
        <w:rPr>
          <w:lang w:val="en-US"/>
        </w:rPr>
        <w:t xml:space="preserve">To contribute to and work within </w:t>
      </w:r>
      <w:r w:rsidR="00CE6F23">
        <w:rPr>
          <w:lang w:val="en-US"/>
        </w:rPr>
        <w:t>Herefordshire Headway</w:t>
      </w:r>
      <w:r w:rsidRPr="006E1868">
        <w:rPr>
          <w:lang w:val="en-US"/>
        </w:rPr>
        <w:t xml:space="preserve"> guidelines and procedures in line with Regional and National initiatives that influence service provision.</w:t>
      </w:r>
    </w:p>
    <w:p w14:paraId="67AB5A7C" w14:textId="788DBDDC" w:rsidR="00D56766" w:rsidRPr="006E1868" w:rsidRDefault="00D56766" w:rsidP="006E1868">
      <w:pPr>
        <w:pStyle w:val="ListParagraph"/>
        <w:numPr>
          <w:ilvl w:val="0"/>
          <w:numId w:val="11"/>
        </w:numPr>
        <w:rPr>
          <w:lang w:val="en-US"/>
        </w:rPr>
      </w:pPr>
      <w:r w:rsidRPr="006E1868">
        <w:rPr>
          <w:lang w:val="en-US"/>
        </w:rPr>
        <w:t>To contribute to Herefordshire Headway procedures and protocols.</w:t>
      </w:r>
    </w:p>
    <w:p w14:paraId="1C0EDAE6" w14:textId="5440AC77" w:rsidR="00D56766" w:rsidRPr="006E1868" w:rsidRDefault="00D56766" w:rsidP="006E1868">
      <w:pPr>
        <w:pStyle w:val="ListParagraph"/>
        <w:numPr>
          <w:ilvl w:val="0"/>
          <w:numId w:val="11"/>
        </w:numPr>
        <w:rPr>
          <w:lang w:val="en-US"/>
        </w:rPr>
      </w:pPr>
      <w:r w:rsidRPr="006E1868">
        <w:rPr>
          <w:lang w:val="en-US"/>
        </w:rPr>
        <w:t>To maintain clinical and administrative records in accordance with Herefordshire Headway standards and provide clinical data as required.</w:t>
      </w:r>
    </w:p>
    <w:p w14:paraId="05E03DE6" w14:textId="77777777" w:rsidR="00063E47" w:rsidRDefault="00063E47" w:rsidP="00063E47">
      <w:pPr>
        <w:rPr>
          <w:lang w:val="en-US"/>
        </w:rPr>
      </w:pPr>
    </w:p>
    <w:p w14:paraId="032BAF42" w14:textId="77777777" w:rsidR="00D56766" w:rsidRPr="00D56766" w:rsidRDefault="00D56766" w:rsidP="00D56766">
      <w:pPr>
        <w:rPr>
          <w:b/>
          <w:lang w:val="en-US"/>
        </w:rPr>
      </w:pPr>
      <w:r w:rsidRPr="00D56766">
        <w:rPr>
          <w:b/>
          <w:lang w:val="en-US"/>
        </w:rPr>
        <w:t>Health and safety</w:t>
      </w:r>
    </w:p>
    <w:p w14:paraId="3DEF3372" w14:textId="4DB1D37B" w:rsidR="00D56766" w:rsidRPr="006E1868" w:rsidRDefault="00D56766" w:rsidP="006E1868">
      <w:pPr>
        <w:pStyle w:val="ListParagraph"/>
        <w:numPr>
          <w:ilvl w:val="0"/>
          <w:numId w:val="13"/>
        </w:numPr>
        <w:rPr>
          <w:lang w:val="en-US"/>
        </w:rPr>
      </w:pPr>
      <w:r w:rsidRPr="006E1868">
        <w:rPr>
          <w:lang w:val="en-US"/>
        </w:rPr>
        <w:t>To work within agreed Health and safety Policies and Procedures</w:t>
      </w:r>
      <w:r w:rsidR="00EA15E9">
        <w:rPr>
          <w:lang w:val="en-US"/>
        </w:rPr>
        <w:t>.</w:t>
      </w:r>
    </w:p>
    <w:p w14:paraId="4303E967" w14:textId="77777777" w:rsidR="00D56766" w:rsidRDefault="00D56766" w:rsidP="00063E47">
      <w:pPr>
        <w:rPr>
          <w:lang w:val="en-US"/>
        </w:rPr>
      </w:pPr>
    </w:p>
    <w:p w14:paraId="548F23EE" w14:textId="77777777" w:rsidR="00D56766" w:rsidRPr="00D56766" w:rsidRDefault="00D56766" w:rsidP="00D56766">
      <w:pPr>
        <w:rPr>
          <w:b/>
          <w:lang w:val="en-US"/>
        </w:rPr>
      </w:pPr>
      <w:r w:rsidRPr="00D56766">
        <w:rPr>
          <w:b/>
          <w:lang w:val="en-US"/>
        </w:rPr>
        <w:t>Clinical Governance</w:t>
      </w:r>
    </w:p>
    <w:p w14:paraId="1262536E" w14:textId="3520E981" w:rsidR="00D56766" w:rsidRPr="006E1868" w:rsidRDefault="00D56766" w:rsidP="006E1868">
      <w:pPr>
        <w:pStyle w:val="ListParagraph"/>
        <w:numPr>
          <w:ilvl w:val="0"/>
          <w:numId w:val="12"/>
        </w:numPr>
        <w:rPr>
          <w:lang w:val="en-US"/>
        </w:rPr>
      </w:pPr>
      <w:r w:rsidRPr="006E1868">
        <w:rPr>
          <w:lang w:val="en-US"/>
        </w:rPr>
        <w:t>To demonstrate own continuing Professional development and continued HCPC registration.</w:t>
      </w:r>
    </w:p>
    <w:p w14:paraId="3EC12620" w14:textId="6B7CFDC9" w:rsidR="00D56766" w:rsidRPr="006E1868" w:rsidRDefault="00D56766" w:rsidP="006E1868">
      <w:pPr>
        <w:pStyle w:val="ListParagraph"/>
        <w:numPr>
          <w:ilvl w:val="0"/>
          <w:numId w:val="12"/>
        </w:numPr>
        <w:rPr>
          <w:lang w:val="en-US"/>
        </w:rPr>
      </w:pPr>
      <w:r w:rsidRPr="006E1868">
        <w:rPr>
          <w:lang w:val="en-US"/>
        </w:rPr>
        <w:t>To keep up to date with clinical developments &amp; current research and evidence-based practice to ensure own and others practice is safe and effective.</w:t>
      </w:r>
    </w:p>
    <w:p w14:paraId="12E06D66" w14:textId="41A80E98" w:rsidR="00D56766" w:rsidRPr="006E1868" w:rsidRDefault="00D56766" w:rsidP="006E1868">
      <w:pPr>
        <w:pStyle w:val="ListParagraph"/>
        <w:numPr>
          <w:ilvl w:val="0"/>
          <w:numId w:val="12"/>
        </w:numPr>
        <w:rPr>
          <w:lang w:val="en-US"/>
        </w:rPr>
      </w:pPr>
      <w:r w:rsidRPr="006E1868">
        <w:rPr>
          <w:lang w:val="en-US"/>
        </w:rPr>
        <w:t>To develop and maintain expertise/ specialist knowledge within Herefordshire Headway S</w:t>
      </w:r>
      <w:r w:rsidR="00EA15E9">
        <w:rPr>
          <w:lang w:val="en-US"/>
        </w:rPr>
        <w:t>A</w:t>
      </w:r>
      <w:r w:rsidRPr="006E1868">
        <w:rPr>
          <w:lang w:val="en-US"/>
        </w:rPr>
        <w:t>LT s</w:t>
      </w:r>
      <w:r w:rsidR="00CE6F23">
        <w:rPr>
          <w:lang w:val="en-US"/>
        </w:rPr>
        <w:t>ervice</w:t>
      </w:r>
      <w:r w:rsidRPr="006E1868">
        <w:rPr>
          <w:lang w:val="en-US"/>
        </w:rPr>
        <w:t>.</w:t>
      </w:r>
    </w:p>
    <w:p w14:paraId="631E17E4" w14:textId="77777777" w:rsidR="00D56766" w:rsidRDefault="00D56766" w:rsidP="00063E47">
      <w:pPr>
        <w:rPr>
          <w:lang w:val="en-US"/>
        </w:rPr>
      </w:pPr>
    </w:p>
    <w:p w14:paraId="00B47B17" w14:textId="77777777" w:rsidR="00D56766" w:rsidRPr="00D56766" w:rsidRDefault="00D56766" w:rsidP="00D56766">
      <w:pPr>
        <w:rPr>
          <w:b/>
          <w:lang w:val="en-US"/>
        </w:rPr>
      </w:pPr>
      <w:r w:rsidRPr="00D56766">
        <w:rPr>
          <w:b/>
          <w:lang w:val="en-US"/>
        </w:rPr>
        <w:t>Research and Development</w:t>
      </w:r>
    </w:p>
    <w:p w14:paraId="26E2C3F9" w14:textId="1ECDF3B0" w:rsidR="00D56766" w:rsidRPr="002A0F94" w:rsidRDefault="00D56766" w:rsidP="002A0F94">
      <w:pPr>
        <w:pStyle w:val="ListParagraph"/>
        <w:numPr>
          <w:ilvl w:val="0"/>
          <w:numId w:val="14"/>
        </w:numPr>
        <w:rPr>
          <w:lang w:val="en-US"/>
        </w:rPr>
      </w:pPr>
      <w:r w:rsidRPr="002A0F94">
        <w:rPr>
          <w:lang w:val="en-US"/>
        </w:rPr>
        <w:t>To identify and report the need, and as agreed initiate and undertake clinical governance/audit projects.</w:t>
      </w:r>
    </w:p>
    <w:p w14:paraId="197EB2DF" w14:textId="70645943" w:rsidR="00D56766" w:rsidRPr="002A0F94" w:rsidRDefault="002A0F94" w:rsidP="002A0F94">
      <w:pPr>
        <w:pStyle w:val="ListParagraph"/>
        <w:numPr>
          <w:ilvl w:val="0"/>
          <w:numId w:val="14"/>
        </w:numPr>
        <w:rPr>
          <w:lang w:val="en-US"/>
        </w:rPr>
      </w:pPr>
      <w:r w:rsidRPr="002A0F94">
        <w:rPr>
          <w:lang w:val="en-US"/>
        </w:rPr>
        <w:t>Ensur</w:t>
      </w:r>
      <w:r w:rsidR="00CE6F23">
        <w:rPr>
          <w:lang w:val="en-US"/>
        </w:rPr>
        <w:t>e</w:t>
      </w:r>
      <w:r w:rsidR="00D56766" w:rsidRPr="002A0F94">
        <w:rPr>
          <w:lang w:val="en-US"/>
        </w:rPr>
        <w:t xml:space="preserve"> practice is evidence-based and in line with current research and guideline recommendations.</w:t>
      </w:r>
    </w:p>
    <w:p w14:paraId="649387D8" w14:textId="77777777" w:rsidR="005F6C17" w:rsidRDefault="005F6C17" w:rsidP="005F6C17">
      <w:pPr>
        <w:rPr>
          <w:b/>
          <w:bCs/>
        </w:rPr>
      </w:pPr>
    </w:p>
    <w:p w14:paraId="02B9429C" w14:textId="7B937F9C" w:rsidR="005F6C17" w:rsidRPr="00063E47" w:rsidRDefault="005F6C17" w:rsidP="005F6C17">
      <w:pPr>
        <w:rPr>
          <w:b/>
          <w:bCs/>
        </w:rPr>
      </w:pPr>
      <w:r w:rsidRPr="00063E47">
        <w:rPr>
          <w:b/>
          <w:bCs/>
        </w:rPr>
        <w:t>Disclosure and Barring Service Check</w:t>
      </w:r>
    </w:p>
    <w:p w14:paraId="409E6472" w14:textId="29094F1B" w:rsidR="00CE6F23" w:rsidRPr="005F6C17" w:rsidRDefault="005F6C17" w:rsidP="00063E47">
      <w:r w:rsidRPr="00063E47">
        <w:t>This post is subject to the Rehabilitation of Offenders Act (Exceptions Order) 1975 and as such it will be necessary for a submission for Disclosure to be made to the Disclosure and Barring Service to check for any previous criminal convictions.</w:t>
      </w:r>
    </w:p>
    <w:p w14:paraId="5A63CD90" w14:textId="0422C20E" w:rsidR="00CE6F23" w:rsidRDefault="00C07DC0" w:rsidP="00063E4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A89673E" wp14:editId="2974CB84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2894278" cy="981075"/>
            <wp:effectExtent l="0" t="0" r="1905" b="0"/>
            <wp:wrapNone/>
            <wp:docPr id="695117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78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EC381" w14:textId="0C7BCAE1" w:rsidR="005F6C17" w:rsidRDefault="005F6C17" w:rsidP="00063E47">
      <w:pPr>
        <w:rPr>
          <w:b/>
          <w:bCs/>
          <w:sz w:val="28"/>
          <w:szCs w:val="28"/>
        </w:rPr>
      </w:pPr>
    </w:p>
    <w:p w14:paraId="2362CB61" w14:textId="77777777" w:rsidR="005F6C17" w:rsidRDefault="005F6C17" w:rsidP="00063E47">
      <w:pPr>
        <w:rPr>
          <w:b/>
          <w:bCs/>
          <w:sz w:val="28"/>
          <w:szCs w:val="28"/>
        </w:rPr>
      </w:pPr>
    </w:p>
    <w:p w14:paraId="36E1B4AC" w14:textId="77777777" w:rsidR="005F6C17" w:rsidRDefault="005F6C17" w:rsidP="00063E47">
      <w:pPr>
        <w:rPr>
          <w:b/>
          <w:bCs/>
          <w:sz w:val="28"/>
          <w:szCs w:val="28"/>
        </w:rPr>
      </w:pPr>
    </w:p>
    <w:p w14:paraId="5FB9FCBF" w14:textId="1C59AA29" w:rsidR="00CE6F23" w:rsidRPr="00CE6F23" w:rsidRDefault="00CE6F23" w:rsidP="00063E47">
      <w:pPr>
        <w:rPr>
          <w:b/>
          <w:bCs/>
          <w:sz w:val="28"/>
          <w:szCs w:val="28"/>
        </w:rPr>
      </w:pPr>
      <w:r w:rsidRPr="00063E47">
        <w:rPr>
          <w:b/>
          <w:bCs/>
          <w:sz w:val="28"/>
          <w:szCs w:val="28"/>
        </w:rPr>
        <w:t>Person Specification</w:t>
      </w:r>
    </w:p>
    <w:p w14:paraId="49742975" w14:textId="72090963" w:rsidR="00CE6F23" w:rsidRDefault="00CE6F23" w:rsidP="00063E47">
      <w:pPr>
        <w:rPr>
          <w:b/>
          <w:bCs/>
        </w:rPr>
      </w:pPr>
      <w:r w:rsidRPr="00CE6F23">
        <w:rPr>
          <w:b/>
          <w:bCs/>
        </w:rPr>
        <w:t xml:space="preserve">Post: </w:t>
      </w:r>
      <w:r w:rsidRPr="00CE6F23">
        <w:rPr>
          <w:b/>
          <w:bCs/>
        </w:rPr>
        <w:tab/>
        <w:t>Specialist Speech and Language Therapy to Adults with Acquired Brain Injury</w:t>
      </w:r>
    </w:p>
    <w:p w14:paraId="2600D95F" w14:textId="2AAAB5B1" w:rsidR="00CE6F23" w:rsidRDefault="00CE6F23" w:rsidP="00063E47">
      <w:pPr>
        <w:rPr>
          <w:b/>
          <w:bCs/>
        </w:rPr>
      </w:pPr>
      <w:r w:rsidRPr="00CE6F23">
        <w:rPr>
          <w:b/>
          <w:bCs/>
        </w:rPr>
        <w:t>Base:</w:t>
      </w:r>
      <w:r w:rsidRPr="00CE6F23">
        <w:rPr>
          <w:b/>
          <w:bCs/>
        </w:rPr>
        <w:tab/>
        <w:t>Headway House, Trenchard Avenue, Credenhill HR4 7DX</w:t>
      </w:r>
      <w:r w:rsidRPr="00CE6F23">
        <w:rPr>
          <w:b/>
          <w:bCs/>
        </w:rPr>
        <w:tab/>
      </w:r>
    </w:p>
    <w:p w14:paraId="7BC17CCE" w14:textId="77777777" w:rsidR="00CE6F23" w:rsidRDefault="00CE6F23" w:rsidP="00063E47">
      <w:pPr>
        <w:rPr>
          <w:b/>
          <w:bCs/>
        </w:rPr>
      </w:pPr>
    </w:p>
    <w:p w14:paraId="48A77912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Qualifications</w:t>
      </w:r>
    </w:p>
    <w:p w14:paraId="5BDC78AF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Essential</w:t>
      </w:r>
    </w:p>
    <w:p w14:paraId="340EC6EA" w14:textId="62C218CD" w:rsidR="00063E47" w:rsidRPr="00063E47" w:rsidRDefault="00063E47" w:rsidP="00063E47">
      <w:pPr>
        <w:numPr>
          <w:ilvl w:val="0"/>
          <w:numId w:val="1"/>
        </w:numPr>
      </w:pPr>
      <w:r w:rsidRPr="00063E47">
        <w:t>Degree/postgraduate qualification leading to licence to practice</w:t>
      </w:r>
      <w:r w:rsidR="002A0F94">
        <w:t>.</w:t>
      </w:r>
    </w:p>
    <w:p w14:paraId="35F1C3B8" w14:textId="5B68E911" w:rsidR="00063E47" w:rsidRPr="00063E47" w:rsidRDefault="00063E47" w:rsidP="00063E47">
      <w:pPr>
        <w:numPr>
          <w:ilvl w:val="0"/>
          <w:numId w:val="1"/>
        </w:numPr>
      </w:pPr>
      <w:r w:rsidRPr="00063E47">
        <w:t>RCSLT membership</w:t>
      </w:r>
      <w:r w:rsidR="002A0F94">
        <w:t>.</w:t>
      </w:r>
    </w:p>
    <w:p w14:paraId="16EE32FA" w14:textId="003A6608" w:rsidR="00063E47" w:rsidRPr="00063E47" w:rsidRDefault="00063E47" w:rsidP="00063E47">
      <w:pPr>
        <w:numPr>
          <w:ilvl w:val="0"/>
          <w:numId w:val="1"/>
        </w:numPr>
      </w:pPr>
      <w:r w:rsidRPr="00063E47">
        <w:t>HCPC registration</w:t>
      </w:r>
      <w:r w:rsidR="002A0F94">
        <w:t>.</w:t>
      </w:r>
    </w:p>
    <w:p w14:paraId="4B265F16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Desirable</w:t>
      </w:r>
    </w:p>
    <w:p w14:paraId="1A1AA6A9" w14:textId="77777777" w:rsidR="00063E47" w:rsidRDefault="00063E47" w:rsidP="00063E47">
      <w:pPr>
        <w:numPr>
          <w:ilvl w:val="0"/>
          <w:numId w:val="2"/>
        </w:numPr>
      </w:pPr>
      <w:r w:rsidRPr="00063E47">
        <w:t>May hold other relevant qualifications in work related topics e.g. post graduate dysphagia qualification.</w:t>
      </w:r>
    </w:p>
    <w:p w14:paraId="2EFEF96D" w14:textId="77777777" w:rsidR="00CE6F23" w:rsidRPr="00063E47" w:rsidRDefault="00CE6F23" w:rsidP="00CE6F23">
      <w:pPr>
        <w:ind w:left="720"/>
      </w:pPr>
    </w:p>
    <w:p w14:paraId="25595E49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Knowledge</w:t>
      </w:r>
    </w:p>
    <w:p w14:paraId="7082D9E1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Essential</w:t>
      </w:r>
    </w:p>
    <w:p w14:paraId="66ED71E4" w14:textId="2ED7CD48" w:rsidR="00063E47" w:rsidRPr="00063E47" w:rsidRDefault="00063E47" w:rsidP="00063E47">
      <w:pPr>
        <w:numPr>
          <w:ilvl w:val="0"/>
          <w:numId w:val="3"/>
        </w:numPr>
      </w:pPr>
      <w:r w:rsidRPr="00063E47">
        <w:t>Knowledge of a wide range of communication disorders</w:t>
      </w:r>
      <w:r w:rsidR="002A0F94">
        <w:t>.</w:t>
      </w:r>
    </w:p>
    <w:p w14:paraId="3E371A0F" w14:textId="6A36EE4D" w:rsidR="00063E47" w:rsidRPr="00063E47" w:rsidRDefault="00063E47" w:rsidP="00063E47">
      <w:pPr>
        <w:numPr>
          <w:ilvl w:val="0"/>
          <w:numId w:val="3"/>
        </w:numPr>
      </w:pPr>
      <w:r w:rsidRPr="00063E47">
        <w:t>Knowledge of basic IT skills</w:t>
      </w:r>
      <w:r w:rsidR="00CE6F23">
        <w:t>, including assistive technology and use of AI.</w:t>
      </w:r>
    </w:p>
    <w:p w14:paraId="62EF904E" w14:textId="3A2423DD" w:rsidR="00063E47" w:rsidRPr="00063E47" w:rsidRDefault="00063E47" w:rsidP="00063E47">
      <w:pPr>
        <w:numPr>
          <w:ilvl w:val="0"/>
          <w:numId w:val="3"/>
        </w:numPr>
      </w:pPr>
      <w:r w:rsidRPr="00063E47">
        <w:t>Can demonstrate theoretical knowledge</w:t>
      </w:r>
      <w:r w:rsidR="00EA15E9">
        <w:t xml:space="preserve"> of ABI </w:t>
      </w:r>
      <w:r w:rsidRPr="00063E47">
        <w:t>to support job role</w:t>
      </w:r>
      <w:r w:rsidR="002A0F94">
        <w:t>.</w:t>
      </w:r>
    </w:p>
    <w:p w14:paraId="186242A7" w14:textId="00CAFCAF" w:rsidR="00063E47" w:rsidRPr="00063E47" w:rsidRDefault="00063E47" w:rsidP="00CE6F23">
      <w:pPr>
        <w:numPr>
          <w:ilvl w:val="0"/>
          <w:numId w:val="3"/>
        </w:numPr>
      </w:pPr>
      <w:r w:rsidRPr="00063E47">
        <w:t>Able to reflect on practice</w:t>
      </w:r>
      <w:r w:rsidR="00CE6F23">
        <w:t xml:space="preserve">, </w:t>
      </w:r>
      <w:r w:rsidRPr="00063E47">
        <w:t>identify own learning needs and engage in self-study</w:t>
      </w:r>
      <w:r w:rsidR="002A0F94">
        <w:t>.</w:t>
      </w:r>
    </w:p>
    <w:p w14:paraId="0CA3C1A2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Desirable</w:t>
      </w:r>
    </w:p>
    <w:p w14:paraId="014829D7" w14:textId="5473D811" w:rsidR="00063E47" w:rsidRPr="00063E47" w:rsidRDefault="00063E47" w:rsidP="00063E47">
      <w:pPr>
        <w:numPr>
          <w:ilvl w:val="0"/>
          <w:numId w:val="4"/>
        </w:numPr>
      </w:pPr>
      <w:r w:rsidRPr="00063E47">
        <w:t>Knowledge of dysphagia</w:t>
      </w:r>
      <w:r w:rsidR="00EA15E9">
        <w:t>.</w:t>
      </w:r>
    </w:p>
    <w:p w14:paraId="4879C33E" w14:textId="463C845F" w:rsidR="00063E47" w:rsidRPr="00063E47" w:rsidRDefault="00063E47" w:rsidP="00063E47">
      <w:pPr>
        <w:numPr>
          <w:ilvl w:val="0"/>
          <w:numId w:val="4"/>
        </w:numPr>
      </w:pPr>
      <w:r w:rsidRPr="00063E47">
        <w:t>Knowledge of a range of assessment materials</w:t>
      </w:r>
      <w:r w:rsidR="002A0F94">
        <w:t>.</w:t>
      </w:r>
    </w:p>
    <w:p w14:paraId="07ACBDCB" w14:textId="3A5411D2" w:rsidR="00063E47" w:rsidRPr="00063E47" w:rsidRDefault="00063E47" w:rsidP="00063E47">
      <w:pPr>
        <w:numPr>
          <w:ilvl w:val="0"/>
          <w:numId w:val="4"/>
        </w:numPr>
      </w:pPr>
      <w:r w:rsidRPr="00063E47">
        <w:t>Knowledge of confidentiality/Caldicott/Data Protection legislation</w:t>
      </w:r>
      <w:r w:rsidR="002A0F94">
        <w:t>.</w:t>
      </w:r>
    </w:p>
    <w:p w14:paraId="08F9BEA3" w14:textId="156AB951" w:rsidR="00063E47" w:rsidRDefault="00063E47" w:rsidP="00063E47">
      <w:pPr>
        <w:numPr>
          <w:ilvl w:val="0"/>
          <w:numId w:val="4"/>
        </w:numPr>
      </w:pPr>
      <w:r w:rsidRPr="00063E47">
        <w:t>Knowledge of RCSLT guidelines</w:t>
      </w:r>
      <w:r w:rsidR="002A0F94">
        <w:t>.</w:t>
      </w:r>
    </w:p>
    <w:p w14:paraId="3034A25A" w14:textId="77777777" w:rsidR="00CE6F23" w:rsidRPr="00063E47" w:rsidRDefault="00CE6F23" w:rsidP="00CE6F23">
      <w:pPr>
        <w:ind w:left="720"/>
      </w:pPr>
    </w:p>
    <w:p w14:paraId="70132BEC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Experience</w:t>
      </w:r>
    </w:p>
    <w:p w14:paraId="2A8900F0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Essential</w:t>
      </w:r>
    </w:p>
    <w:p w14:paraId="64F5C20A" w14:textId="7B34F83D" w:rsidR="00063E47" w:rsidRDefault="00063E47" w:rsidP="00063E47">
      <w:pPr>
        <w:numPr>
          <w:ilvl w:val="0"/>
          <w:numId w:val="5"/>
        </w:numPr>
      </w:pPr>
      <w:r w:rsidRPr="00063E47">
        <w:t>Experience of working within S</w:t>
      </w:r>
      <w:r w:rsidR="00EA15E9">
        <w:t>A</w:t>
      </w:r>
      <w:r w:rsidRPr="00063E47">
        <w:t>LT services with a wide range of clients in undergraduate training.</w:t>
      </w:r>
    </w:p>
    <w:p w14:paraId="3AA6C8F1" w14:textId="1CE8434E" w:rsidR="002A0F94" w:rsidRPr="00063E47" w:rsidRDefault="002A0F94" w:rsidP="002A0F94">
      <w:pPr>
        <w:pStyle w:val="ListParagraph"/>
        <w:numPr>
          <w:ilvl w:val="0"/>
          <w:numId w:val="5"/>
        </w:numPr>
      </w:pPr>
      <w:r w:rsidRPr="002A0F94">
        <w:t>Work experience with people with communication disabilities.</w:t>
      </w:r>
    </w:p>
    <w:p w14:paraId="4321E515" w14:textId="344AB8DA" w:rsidR="00063E47" w:rsidRPr="00063E47" w:rsidRDefault="00063E47" w:rsidP="00063E47">
      <w:pPr>
        <w:numPr>
          <w:ilvl w:val="0"/>
          <w:numId w:val="5"/>
        </w:numPr>
      </w:pPr>
      <w:r w:rsidRPr="00063E47">
        <w:t>Experience of caseload management strategies</w:t>
      </w:r>
      <w:r w:rsidR="002A0F94">
        <w:t>.</w:t>
      </w:r>
    </w:p>
    <w:p w14:paraId="065E1C3E" w14:textId="31A2407D" w:rsidR="00063E47" w:rsidRPr="00063E47" w:rsidRDefault="00063E47" w:rsidP="00063E47">
      <w:pPr>
        <w:numPr>
          <w:ilvl w:val="0"/>
          <w:numId w:val="5"/>
        </w:numPr>
      </w:pPr>
      <w:r w:rsidRPr="00063E47">
        <w:t>Experience of liaison within the multi-disciplinary/multi-agency team</w:t>
      </w:r>
      <w:r w:rsidR="002A0F94">
        <w:t>.</w:t>
      </w:r>
    </w:p>
    <w:p w14:paraId="12D5849E" w14:textId="77777777" w:rsidR="00063E47" w:rsidRPr="00063E47" w:rsidRDefault="00063E47" w:rsidP="00063E47">
      <w:pPr>
        <w:rPr>
          <w:b/>
          <w:bCs/>
        </w:rPr>
      </w:pPr>
      <w:r w:rsidRPr="00063E47">
        <w:rPr>
          <w:b/>
          <w:bCs/>
        </w:rPr>
        <w:t>Desirable</w:t>
      </w:r>
    </w:p>
    <w:p w14:paraId="244D5733" w14:textId="24EAA599" w:rsidR="00063E47" w:rsidRPr="00063E47" w:rsidRDefault="00063E47" w:rsidP="00063E47">
      <w:pPr>
        <w:numPr>
          <w:ilvl w:val="0"/>
          <w:numId w:val="6"/>
        </w:numPr>
      </w:pPr>
      <w:r w:rsidRPr="00063E47">
        <w:t>Training/experience in presentation skills</w:t>
      </w:r>
      <w:r w:rsidR="002A0F94">
        <w:t>.</w:t>
      </w:r>
    </w:p>
    <w:p w14:paraId="7BDC635B" w14:textId="19905A76" w:rsidR="00063E47" w:rsidRPr="00063E47" w:rsidRDefault="00063E47" w:rsidP="00063E47">
      <w:pPr>
        <w:numPr>
          <w:ilvl w:val="0"/>
          <w:numId w:val="6"/>
        </w:numPr>
      </w:pPr>
      <w:r w:rsidRPr="00063E47">
        <w:t>Experience of report writing</w:t>
      </w:r>
      <w:r w:rsidR="002A0F94">
        <w:t>.</w:t>
      </w:r>
    </w:p>
    <w:p w14:paraId="50DC9A43" w14:textId="51EB1EFB" w:rsidR="00063E47" w:rsidRPr="00063E47" w:rsidRDefault="00063E47" w:rsidP="00063E47">
      <w:pPr>
        <w:numPr>
          <w:ilvl w:val="0"/>
          <w:numId w:val="6"/>
        </w:numPr>
      </w:pPr>
      <w:r w:rsidRPr="00063E47">
        <w:t>Experience of using a range of assessment and intervention strategies</w:t>
      </w:r>
      <w:r w:rsidR="002A0F94">
        <w:t>.</w:t>
      </w:r>
    </w:p>
    <w:p w14:paraId="4BCBCBE9" w14:textId="77777777" w:rsidR="00063E47" w:rsidRDefault="00063E47" w:rsidP="00063E47">
      <w:pPr>
        <w:rPr>
          <w:b/>
          <w:bCs/>
        </w:rPr>
      </w:pPr>
    </w:p>
    <w:p w14:paraId="251FF439" w14:textId="77777777" w:rsidR="00063E47" w:rsidRDefault="00063E47"/>
    <w:sectPr w:rsidR="00063E47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981F" w14:textId="77777777" w:rsidR="00151938" w:rsidRDefault="00151938" w:rsidP="00151938">
      <w:pPr>
        <w:spacing w:after="0" w:line="240" w:lineRule="auto"/>
      </w:pPr>
      <w:r>
        <w:separator/>
      </w:r>
    </w:p>
  </w:endnote>
  <w:endnote w:type="continuationSeparator" w:id="0">
    <w:p w14:paraId="0EAC7944" w14:textId="77777777" w:rsidR="00151938" w:rsidRDefault="00151938" w:rsidP="0015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23488" w14:textId="77777777" w:rsidR="00151938" w:rsidRDefault="00151938" w:rsidP="00151938">
      <w:pPr>
        <w:spacing w:after="0" w:line="240" w:lineRule="auto"/>
      </w:pPr>
      <w:r>
        <w:separator/>
      </w:r>
    </w:p>
  </w:footnote>
  <w:footnote w:type="continuationSeparator" w:id="0">
    <w:p w14:paraId="675AF7E8" w14:textId="77777777" w:rsidR="00151938" w:rsidRDefault="00151938" w:rsidP="0015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7D0A" w14:textId="0A34E029" w:rsidR="00151938" w:rsidRDefault="001519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8845DC" wp14:editId="6AABAF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8673913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F207" w14:textId="23B2DBA0" w:rsidR="00151938" w:rsidRPr="00151938" w:rsidRDefault="00151938" w:rsidP="001519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519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845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DD5F207" w14:textId="23B2DBA0" w:rsidR="00151938" w:rsidRPr="00151938" w:rsidRDefault="00151938" w:rsidP="001519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519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4D81" w14:textId="087BB2E1" w:rsidR="00151938" w:rsidRDefault="001519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8A155E" wp14:editId="4B7AC54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7738268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03E15" w14:textId="633A7056" w:rsidR="00151938" w:rsidRPr="00151938" w:rsidRDefault="00151938" w:rsidP="001519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519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A15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oACDg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VVyWdj9zuoTjSUh2Hfwcl1Q6U3IuCT8LRgmoNE&#10;i4906Ba6ksPZ4qwG//Nv/phPvFOUs44EU3JLiuas/W5pH1FbyZje5POcbn5070bDHswdkAyn9CKc&#10;TGbMw3Y0tQfzQnJexUIUElZSuZLjaN7hoFx6DlKtVimJZOQEbuzWyQgd6YpcPvcvwrsz4UibeoBR&#10;TaJ4x/uQG/8MbnVAYj8tJVI7EHlmnCSY1np+LlHjb+8p6/Kol78A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A51oAC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C603E15" w14:textId="633A7056" w:rsidR="00151938" w:rsidRPr="00151938" w:rsidRDefault="00151938" w:rsidP="001519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519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EF7" w14:textId="1E4099DB" w:rsidR="00151938" w:rsidRDefault="001519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5B1DEF" wp14:editId="65E3DA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014551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71051" w14:textId="6779EE3B" w:rsidR="00151938" w:rsidRPr="00151938" w:rsidRDefault="00151938" w:rsidP="001519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51938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B1D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C371051" w14:textId="6779EE3B" w:rsidR="00151938" w:rsidRPr="00151938" w:rsidRDefault="00151938" w:rsidP="001519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151938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1086"/>
    <w:multiLevelType w:val="hybridMultilevel"/>
    <w:tmpl w:val="3B98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03D9"/>
    <w:multiLevelType w:val="hybridMultilevel"/>
    <w:tmpl w:val="7A92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0573"/>
    <w:multiLevelType w:val="multilevel"/>
    <w:tmpl w:val="593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BB4747"/>
    <w:multiLevelType w:val="multilevel"/>
    <w:tmpl w:val="6F1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463EB"/>
    <w:multiLevelType w:val="hybridMultilevel"/>
    <w:tmpl w:val="0276E1B6"/>
    <w:lvl w:ilvl="0" w:tplc="A7CA5BFE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169B42">
      <w:numFmt w:val="bullet"/>
      <w:lvlText w:val="•"/>
      <w:lvlJc w:val="left"/>
      <w:pPr>
        <w:ind w:left="1104" w:hanging="361"/>
      </w:pPr>
      <w:rPr>
        <w:lang w:val="en-US" w:eastAsia="en-US" w:bidi="ar-SA"/>
      </w:rPr>
    </w:lvl>
    <w:lvl w:ilvl="2" w:tplc="B660F444">
      <w:numFmt w:val="bullet"/>
      <w:lvlText w:val="•"/>
      <w:lvlJc w:val="left"/>
      <w:pPr>
        <w:ind w:left="1749" w:hanging="361"/>
      </w:pPr>
      <w:rPr>
        <w:lang w:val="en-US" w:eastAsia="en-US" w:bidi="ar-SA"/>
      </w:rPr>
    </w:lvl>
    <w:lvl w:ilvl="3" w:tplc="999A1612">
      <w:numFmt w:val="bullet"/>
      <w:lvlText w:val="•"/>
      <w:lvlJc w:val="left"/>
      <w:pPr>
        <w:ind w:left="2394" w:hanging="361"/>
      </w:pPr>
      <w:rPr>
        <w:lang w:val="en-US" w:eastAsia="en-US" w:bidi="ar-SA"/>
      </w:rPr>
    </w:lvl>
    <w:lvl w:ilvl="4" w:tplc="33F00F80">
      <w:numFmt w:val="bullet"/>
      <w:lvlText w:val="•"/>
      <w:lvlJc w:val="left"/>
      <w:pPr>
        <w:ind w:left="3039" w:hanging="361"/>
      </w:pPr>
      <w:rPr>
        <w:lang w:val="en-US" w:eastAsia="en-US" w:bidi="ar-SA"/>
      </w:rPr>
    </w:lvl>
    <w:lvl w:ilvl="5" w:tplc="0C685C04">
      <w:numFmt w:val="bullet"/>
      <w:lvlText w:val="•"/>
      <w:lvlJc w:val="left"/>
      <w:pPr>
        <w:ind w:left="3684" w:hanging="361"/>
      </w:pPr>
      <w:rPr>
        <w:lang w:val="en-US" w:eastAsia="en-US" w:bidi="ar-SA"/>
      </w:rPr>
    </w:lvl>
    <w:lvl w:ilvl="6" w:tplc="A04275F8">
      <w:numFmt w:val="bullet"/>
      <w:lvlText w:val="•"/>
      <w:lvlJc w:val="left"/>
      <w:pPr>
        <w:ind w:left="4328" w:hanging="361"/>
      </w:pPr>
      <w:rPr>
        <w:lang w:val="en-US" w:eastAsia="en-US" w:bidi="ar-SA"/>
      </w:rPr>
    </w:lvl>
    <w:lvl w:ilvl="7" w:tplc="1F6833F4">
      <w:numFmt w:val="bullet"/>
      <w:lvlText w:val="•"/>
      <w:lvlJc w:val="left"/>
      <w:pPr>
        <w:ind w:left="4973" w:hanging="361"/>
      </w:pPr>
      <w:rPr>
        <w:lang w:val="en-US" w:eastAsia="en-US" w:bidi="ar-SA"/>
      </w:rPr>
    </w:lvl>
    <w:lvl w:ilvl="8" w:tplc="9E886C90">
      <w:numFmt w:val="bullet"/>
      <w:lvlText w:val="•"/>
      <w:lvlJc w:val="left"/>
      <w:pPr>
        <w:ind w:left="5618" w:hanging="361"/>
      </w:pPr>
      <w:rPr>
        <w:lang w:val="en-US" w:eastAsia="en-US" w:bidi="ar-SA"/>
      </w:rPr>
    </w:lvl>
  </w:abstractNum>
  <w:abstractNum w:abstractNumId="5" w15:restartNumberingAfterBreak="0">
    <w:nsid w:val="3B9D385E"/>
    <w:multiLevelType w:val="multilevel"/>
    <w:tmpl w:val="7E0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B70B0C"/>
    <w:multiLevelType w:val="hybridMultilevel"/>
    <w:tmpl w:val="08120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C765C"/>
    <w:multiLevelType w:val="hybridMultilevel"/>
    <w:tmpl w:val="F7867CFA"/>
    <w:lvl w:ilvl="0" w:tplc="F14220B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D4C4F0">
      <w:numFmt w:val="bullet"/>
      <w:lvlText w:val="•"/>
      <w:lvlJc w:val="left"/>
      <w:pPr>
        <w:ind w:left="1104" w:hanging="361"/>
      </w:pPr>
      <w:rPr>
        <w:lang w:val="en-US" w:eastAsia="en-US" w:bidi="ar-SA"/>
      </w:rPr>
    </w:lvl>
    <w:lvl w:ilvl="2" w:tplc="ADECE65C">
      <w:numFmt w:val="bullet"/>
      <w:lvlText w:val="•"/>
      <w:lvlJc w:val="left"/>
      <w:pPr>
        <w:ind w:left="1749" w:hanging="361"/>
      </w:pPr>
      <w:rPr>
        <w:lang w:val="en-US" w:eastAsia="en-US" w:bidi="ar-SA"/>
      </w:rPr>
    </w:lvl>
    <w:lvl w:ilvl="3" w:tplc="F46461CA">
      <w:numFmt w:val="bullet"/>
      <w:lvlText w:val="•"/>
      <w:lvlJc w:val="left"/>
      <w:pPr>
        <w:ind w:left="2394" w:hanging="361"/>
      </w:pPr>
      <w:rPr>
        <w:lang w:val="en-US" w:eastAsia="en-US" w:bidi="ar-SA"/>
      </w:rPr>
    </w:lvl>
    <w:lvl w:ilvl="4" w:tplc="F5AEDE86">
      <w:numFmt w:val="bullet"/>
      <w:lvlText w:val="•"/>
      <w:lvlJc w:val="left"/>
      <w:pPr>
        <w:ind w:left="3039" w:hanging="361"/>
      </w:pPr>
      <w:rPr>
        <w:lang w:val="en-US" w:eastAsia="en-US" w:bidi="ar-SA"/>
      </w:rPr>
    </w:lvl>
    <w:lvl w:ilvl="5" w:tplc="41E69BB4">
      <w:numFmt w:val="bullet"/>
      <w:lvlText w:val="•"/>
      <w:lvlJc w:val="left"/>
      <w:pPr>
        <w:ind w:left="3684" w:hanging="361"/>
      </w:pPr>
      <w:rPr>
        <w:lang w:val="en-US" w:eastAsia="en-US" w:bidi="ar-SA"/>
      </w:rPr>
    </w:lvl>
    <w:lvl w:ilvl="6" w:tplc="BA5E4140">
      <w:numFmt w:val="bullet"/>
      <w:lvlText w:val="•"/>
      <w:lvlJc w:val="left"/>
      <w:pPr>
        <w:ind w:left="4328" w:hanging="361"/>
      </w:pPr>
      <w:rPr>
        <w:lang w:val="en-US" w:eastAsia="en-US" w:bidi="ar-SA"/>
      </w:rPr>
    </w:lvl>
    <w:lvl w:ilvl="7" w:tplc="8F60E95A">
      <w:numFmt w:val="bullet"/>
      <w:lvlText w:val="•"/>
      <w:lvlJc w:val="left"/>
      <w:pPr>
        <w:ind w:left="4973" w:hanging="361"/>
      </w:pPr>
      <w:rPr>
        <w:lang w:val="en-US" w:eastAsia="en-US" w:bidi="ar-SA"/>
      </w:rPr>
    </w:lvl>
    <w:lvl w:ilvl="8" w:tplc="E9340590">
      <w:numFmt w:val="bullet"/>
      <w:lvlText w:val="•"/>
      <w:lvlJc w:val="left"/>
      <w:pPr>
        <w:ind w:left="5618" w:hanging="361"/>
      </w:pPr>
      <w:rPr>
        <w:lang w:val="en-US" w:eastAsia="en-US" w:bidi="ar-SA"/>
      </w:rPr>
    </w:lvl>
  </w:abstractNum>
  <w:abstractNum w:abstractNumId="8" w15:restartNumberingAfterBreak="0">
    <w:nsid w:val="52BF3774"/>
    <w:multiLevelType w:val="multilevel"/>
    <w:tmpl w:val="43B2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2F4676"/>
    <w:multiLevelType w:val="multilevel"/>
    <w:tmpl w:val="B774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352ACD"/>
    <w:multiLevelType w:val="hybridMultilevel"/>
    <w:tmpl w:val="58AC2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7507"/>
    <w:multiLevelType w:val="hybridMultilevel"/>
    <w:tmpl w:val="ABA69238"/>
    <w:lvl w:ilvl="0" w:tplc="EF46EE7C">
      <w:numFmt w:val="bullet"/>
      <w:lvlText w:val=""/>
      <w:lvlJc w:val="left"/>
      <w:pPr>
        <w:ind w:left="398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4C0D5C">
      <w:numFmt w:val="bullet"/>
      <w:lvlText w:val="•"/>
      <w:lvlJc w:val="left"/>
      <w:pPr>
        <w:ind w:left="1379" w:hanging="289"/>
      </w:pPr>
      <w:rPr>
        <w:lang w:val="en-US" w:eastAsia="en-US" w:bidi="ar-SA"/>
      </w:rPr>
    </w:lvl>
    <w:lvl w:ilvl="2" w:tplc="E8386B42">
      <w:numFmt w:val="bullet"/>
      <w:lvlText w:val="•"/>
      <w:lvlJc w:val="left"/>
      <w:pPr>
        <w:ind w:left="2359" w:hanging="289"/>
      </w:pPr>
      <w:rPr>
        <w:lang w:val="en-US" w:eastAsia="en-US" w:bidi="ar-SA"/>
      </w:rPr>
    </w:lvl>
    <w:lvl w:ilvl="3" w:tplc="42A07CF8">
      <w:numFmt w:val="bullet"/>
      <w:lvlText w:val="•"/>
      <w:lvlJc w:val="left"/>
      <w:pPr>
        <w:ind w:left="3339" w:hanging="289"/>
      </w:pPr>
      <w:rPr>
        <w:lang w:val="en-US" w:eastAsia="en-US" w:bidi="ar-SA"/>
      </w:rPr>
    </w:lvl>
    <w:lvl w:ilvl="4" w:tplc="DDDA7076">
      <w:numFmt w:val="bullet"/>
      <w:lvlText w:val="•"/>
      <w:lvlJc w:val="left"/>
      <w:pPr>
        <w:ind w:left="4319" w:hanging="289"/>
      </w:pPr>
      <w:rPr>
        <w:lang w:val="en-US" w:eastAsia="en-US" w:bidi="ar-SA"/>
      </w:rPr>
    </w:lvl>
    <w:lvl w:ilvl="5" w:tplc="F534947C">
      <w:numFmt w:val="bullet"/>
      <w:lvlText w:val="•"/>
      <w:lvlJc w:val="left"/>
      <w:pPr>
        <w:ind w:left="5299" w:hanging="289"/>
      </w:pPr>
      <w:rPr>
        <w:lang w:val="en-US" w:eastAsia="en-US" w:bidi="ar-SA"/>
      </w:rPr>
    </w:lvl>
    <w:lvl w:ilvl="6" w:tplc="DC68FA06">
      <w:numFmt w:val="bullet"/>
      <w:lvlText w:val="•"/>
      <w:lvlJc w:val="left"/>
      <w:pPr>
        <w:ind w:left="6279" w:hanging="289"/>
      </w:pPr>
      <w:rPr>
        <w:lang w:val="en-US" w:eastAsia="en-US" w:bidi="ar-SA"/>
      </w:rPr>
    </w:lvl>
    <w:lvl w:ilvl="7" w:tplc="75164A68">
      <w:numFmt w:val="bullet"/>
      <w:lvlText w:val="•"/>
      <w:lvlJc w:val="left"/>
      <w:pPr>
        <w:ind w:left="7259" w:hanging="289"/>
      </w:pPr>
      <w:rPr>
        <w:lang w:val="en-US" w:eastAsia="en-US" w:bidi="ar-SA"/>
      </w:rPr>
    </w:lvl>
    <w:lvl w:ilvl="8" w:tplc="D1261C94">
      <w:numFmt w:val="bullet"/>
      <w:lvlText w:val="•"/>
      <w:lvlJc w:val="left"/>
      <w:pPr>
        <w:ind w:left="8239" w:hanging="289"/>
      </w:pPr>
      <w:rPr>
        <w:lang w:val="en-US" w:eastAsia="en-US" w:bidi="ar-SA"/>
      </w:rPr>
    </w:lvl>
  </w:abstractNum>
  <w:abstractNum w:abstractNumId="12" w15:restartNumberingAfterBreak="0">
    <w:nsid w:val="746525FF"/>
    <w:multiLevelType w:val="multilevel"/>
    <w:tmpl w:val="B3D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A23684"/>
    <w:multiLevelType w:val="hybridMultilevel"/>
    <w:tmpl w:val="65447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490362">
    <w:abstractNumId w:val="5"/>
  </w:num>
  <w:num w:numId="2" w16cid:durableId="1917126338">
    <w:abstractNumId w:val="9"/>
  </w:num>
  <w:num w:numId="3" w16cid:durableId="1811438474">
    <w:abstractNumId w:val="12"/>
  </w:num>
  <w:num w:numId="4" w16cid:durableId="1920558160">
    <w:abstractNumId w:val="2"/>
  </w:num>
  <w:num w:numId="5" w16cid:durableId="2087874656">
    <w:abstractNumId w:val="3"/>
  </w:num>
  <w:num w:numId="6" w16cid:durableId="1804082696">
    <w:abstractNumId w:val="8"/>
  </w:num>
  <w:num w:numId="7" w16cid:durableId="551113812">
    <w:abstractNumId w:val="7"/>
  </w:num>
  <w:num w:numId="8" w16cid:durableId="2091270190">
    <w:abstractNumId w:val="4"/>
  </w:num>
  <w:num w:numId="9" w16cid:durableId="572620532">
    <w:abstractNumId w:val="11"/>
  </w:num>
  <w:num w:numId="10" w16cid:durableId="387653009">
    <w:abstractNumId w:val="13"/>
  </w:num>
  <w:num w:numId="11" w16cid:durableId="198324453">
    <w:abstractNumId w:val="1"/>
  </w:num>
  <w:num w:numId="12" w16cid:durableId="1114517846">
    <w:abstractNumId w:val="10"/>
  </w:num>
  <w:num w:numId="13" w16cid:durableId="1961373746">
    <w:abstractNumId w:val="6"/>
  </w:num>
  <w:num w:numId="14" w16cid:durableId="11569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47"/>
    <w:rsid w:val="00033274"/>
    <w:rsid w:val="00063E47"/>
    <w:rsid w:val="000A34A0"/>
    <w:rsid w:val="00100165"/>
    <w:rsid w:val="00125F92"/>
    <w:rsid w:val="00151938"/>
    <w:rsid w:val="002A0F94"/>
    <w:rsid w:val="002A70DB"/>
    <w:rsid w:val="00460675"/>
    <w:rsid w:val="005F6C17"/>
    <w:rsid w:val="00695010"/>
    <w:rsid w:val="006E1868"/>
    <w:rsid w:val="00C07DC0"/>
    <w:rsid w:val="00CE6F23"/>
    <w:rsid w:val="00D56766"/>
    <w:rsid w:val="00DB40F4"/>
    <w:rsid w:val="00E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87C3"/>
  <w15:chartTrackingRefBased/>
  <w15:docId w15:val="{54353778-DED9-423C-BFEE-C86EFA89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E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3E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E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9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3985</Characters>
  <Application>Microsoft Office Word</Application>
  <DocSecurity>4</DocSecurity>
  <Lines>107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Heptinstall</dc:creator>
  <cp:keywords/>
  <dc:description/>
  <cp:lastModifiedBy>Nicholas Butterworth (Hoople Ltd)</cp:lastModifiedBy>
  <cp:revision>2</cp:revision>
  <cp:lastPrinted>2025-11-24T13:21:00Z</cp:lastPrinted>
  <dcterms:created xsi:type="dcterms:W3CDTF">2025-11-25T09:09:00Z</dcterms:created>
  <dcterms:modified xsi:type="dcterms:W3CDTF">2025-11-25T09:09:00Z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23d97a12,6f4e217a,2e1fa93d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</Properties>
</file>