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1BB5" w14:textId="77777777" w:rsidR="00EC5384" w:rsidRDefault="00EC5384" w:rsidP="00290E67">
      <w:pPr>
        <w:pStyle w:val="Heading1"/>
        <w:spacing w:before="84"/>
        <w:rPr>
          <w:color w:val="A6A6A6"/>
        </w:rPr>
      </w:pPr>
    </w:p>
    <w:p w14:paraId="03B71BB6"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3B71BB9" w14:textId="77777777" w:rsidTr="007371BE">
        <w:trPr>
          <w:trHeight w:val="419"/>
          <w:tblHeader/>
        </w:trPr>
        <w:tc>
          <w:tcPr>
            <w:tcW w:w="2138" w:type="dxa"/>
          </w:tcPr>
          <w:p w14:paraId="03B71BB7" w14:textId="77777777" w:rsidR="007371BE" w:rsidRPr="007371BE" w:rsidRDefault="0063606B" w:rsidP="007371BE">
            <w:pPr>
              <w:pStyle w:val="BodyText"/>
            </w:pPr>
            <w:r w:rsidRPr="00831D2B">
              <w:t>Role Structure</w:t>
            </w:r>
          </w:p>
        </w:tc>
        <w:tc>
          <w:tcPr>
            <w:tcW w:w="2709" w:type="dxa"/>
          </w:tcPr>
          <w:p w14:paraId="03B71BB8" w14:textId="77777777" w:rsidR="007371BE" w:rsidRPr="007371BE" w:rsidRDefault="007371BE" w:rsidP="007371BE">
            <w:pPr>
              <w:pStyle w:val="BodyText"/>
            </w:pPr>
            <w:r w:rsidRPr="007371BE">
              <w:t xml:space="preserve">Role Details </w:t>
            </w:r>
          </w:p>
        </w:tc>
      </w:tr>
      <w:tr w:rsidR="00EC5384" w14:paraId="03B71BBC" w14:textId="77777777" w:rsidTr="007371BE">
        <w:trPr>
          <w:trHeight w:val="419"/>
        </w:trPr>
        <w:tc>
          <w:tcPr>
            <w:tcW w:w="2138" w:type="dxa"/>
          </w:tcPr>
          <w:p w14:paraId="03B71BB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3B71BBB" w14:textId="6ECD4F7E" w:rsidR="00EC5384" w:rsidRPr="007371BE" w:rsidRDefault="00C74689" w:rsidP="00F62469">
            <w:pPr>
              <w:pStyle w:val="TableParagraph"/>
              <w:spacing w:line="268" w:lineRule="exact"/>
              <w:ind w:left="0"/>
              <w:rPr>
                <w:sz w:val="24"/>
              </w:rPr>
            </w:pPr>
            <w:r>
              <w:rPr>
                <w:sz w:val="24"/>
              </w:rPr>
              <w:t xml:space="preserve">Economy &amp; </w:t>
            </w:r>
            <w:r w:rsidR="00F62469">
              <w:rPr>
                <w:sz w:val="24"/>
              </w:rPr>
              <w:t>Environment</w:t>
            </w:r>
          </w:p>
        </w:tc>
      </w:tr>
      <w:tr w:rsidR="00EC5384" w14:paraId="03B71BBF" w14:textId="77777777" w:rsidTr="007371BE">
        <w:trPr>
          <w:trHeight w:val="557"/>
        </w:trPr>
        <w:tc>
          <w:tcPr>
            <w:tcW w:w="2138" w:type="dxa"/>
          </w:tcPr>
          <w:p w14:paraId="03B71BBD"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03B71BBE" w14:textId="14928302" w:rsidR="00EC5384" w:rsidRPr="0027360F" w:rsidRDefault="00C74689" w:rsidP="00EC5384">
            <w:pPr>
              <w:pStyle w:val="TableParagraph"/>
              <w:spacing w:before="143"/>
              <w:ind w:left="0"/>
              <w:rPr>
                <w:sz w:val="24"/>
              </w:rPr>
            </w:pPr>
            <w:r w:rsidRPr="0027360F">
              <w:rPr>
                <w:sz w:val="24"/>
              </w:rPr>
              <w:t>HC</w:t>
            </w:r>
            <w:r w:rsidR="002F094F" w:rsidRPr="0027360F">
              <w:rPr>
                <w:sz w:val="24"/>
              </w:rPr>
              <w:t>10</w:t>
            </w:r>
          </w:p>
        </w:tc>
      </w:tr>
      <w:tr w:rsidR="00EC5384" w14:paraId="03B71BC2" w14:textId="77777777" w:rsidTr="007371BE">
        <w:trPr>
          <w:trHeight w:val="543"/>
        </w:trPr>
        <w:tc>
          <w:tcPr>
            <w:tcW w:w="2138" w:type="dxa"/>
          </w:tcPr>
          <w:p w14:paraId="03B71BC0" w14:textId="77777777" w:rsidR="00EC5384" w:rsidRPr="00C74689" w:rsidRDefault="00EC5384" w:rsidP="00EC5384">
            <w:pPr>
              <w:pStyle w:val="TableParagraph"/>
              <w:spacing w:before="130"/>
              <w:ind w:left="200"/>
              <w:rPr>
                <w:color w:val="000000" w:themeColor="text1"/>
                <w:sz w:val="24"/>
              </w:rPr>
            </w:pPr>
            <w:r w:rsidRPr="00C74689">
              <w:rPr>
                <w:color w:val="000000" w:themeColor="text1"/>
                <w:sz w:val="24"/>
              </w:rPr>
              <w:t>Location:</w:t>
            </w:r>
          </w:p>
        </w:tc>
        <w:tc>
          <w:tcPr>
            <w:tcW w:w="2709" w:type="dxa"/>
          </w:tcPr>
          <w:p w14:paraId="03B71BC1" w14:textId="73844027" w:rsidR="00EC5384" w:rsidRPr="00C74689" w:rsidRDefault="00C74689" w:rsidP="00EC5384">
            <w:pPr>
              <w:pStyle w:val="TableParagraph"/>
              <w:spacing w:before="130"/>
              <w:ind w:left="0"/>
              <w:rPr>
                <w:color w:val="000000" w:themeColor="text1"/>
                <w:sz w:val="24"/>
              </w:rPr>
            </w:pPr>
            <w:r w:rsidRPr="00C74689">
              <w:rPr>
                <w:color w:val="000000" w:themeColor="text1"/>
                <w:sz w:val="24"/>
              </w:rPr>
              <w:t>Plough Lane</w:t>
            </w:r>
          </w:p>
        </w:tc>
      </w:tr>
      <w:tr w:rsidR="00EC5384" w:rsidRPr="00667E6E" w14:paraId="03B71BC5" w14:textId="77777777" w:rsidTr="007371BE">
        <w:trPr>
          <w:trHeight w:val="405"/>
        </w:trPr>
        <w:tc>
          <w:tcPr>
            <w:tcW w:w="2138" w:type="dxa"/>
          </w:tcPr>
          <w:p w14:paraId="03B71BC3" w14:textId="77777777" w:rsidR="00EC5384" w:rsidRPr="00B74ACA" w:rsidRDefault="00EC5384" w:rsidP="00EC5384">
            <w:pPr>
              <w:pStyle w:val="TableParagraph"/>
              <w:spacing w:before="129" w:line="256" w:lineRule="exact"/>
              <w:ind w:left="200"/>
              <w:rPr>
                <w:sz w:val="24"/>
              </w:rPr>
            </w:pPr>
            <w:r w:rsidRPr="00B74ACA">
              <w:rPr>
                <w:sz w:val="24"/>
              </w:rPr>
              <w:t>Responsible to:</w:t>
            </w:r>
          </w:p>
        </w:tc>
        <w:tc>
          <w:tcPr>
            <w:tcW w:w="2709" w:type="dxa"/>
          </w:tcPr>
          <w:p w14:paraId="34F32AF1" w14:textId="1BFEEF7A" w:rsidR="001011CE" w:rsidRPr="00B74ACA" w:rsidRDefault="002F094F" w:rsidP="001011CE">
            <w:pPr>
              <w:rPr>
                <w:sz w:val="24"/>
                <w:szCs w:val="24"/>
              </w:rPr>
            </w:pPr>
            <w:r w:rsidRPr="00B74ACA">
              <w:rPr>
                <w:sz w:val="24"/>
                <w:szCs w:val="24"/>
              </w:rPr>
              <w:t xml:space="preserve">Head of </w:t>
            </w:r>
            <w:r w:rsidR="006E53F4" w:rsidRPr="00B74ACA">
              <w:rPr>
                <w:sz w:val="24"/>
                <w:szCs w:val="24"/>
              </w:rPr>
              <w:t xml:space="preserve">Service </w:t>
            </w:r>
          </w:p>
          <w:p w14:paraId="03B71BC4" w14:textId="14CEF5B7" w:rsidR="00C74689" w:rsidRPr="00B74ACA" w:rsidRDefault="00C74689" w:rsidP="00C74689">
            <w:pPr>
              <w:rPr>
                <w:sz w:val="24"/>
                <w:szCs w:val="24"/>
              </w:rPr>
            </w:pPr>
          </w:p>
        </w:tc>
      </w:tr>
    </w:tbl>
    <w:p w14:paraId="03B71BC6" w14:textId="4FE857ED"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F820C0C" w14:textId="77777777" w:rsidR="00C74689" w:rsidRPr="001873BB" w:rsidRDefault="00C74689" w:rsidP="00EC5384">
      <w:pPr>
        <w:pStyle w:val="Heading1"/>
        <w:spacing w:before="84"/>
        <w:ind w:left="0" w:firstLine="720"/>
        <w:jc w:val="both"/>
      </w:pPr>
    </w:p>
    <w:p w14:paraId="03B71BC7" w14:textId="5E0041CF" w:rsidR="003C2C5C" w:rsidRPr="00C74689" w:rsidRDefault="005500B1" w:rsidP="002F094F">
      <w:pPr>
        <w:pStyle w:val="Heading1"/>
        <w:spacing w:before="84"/>
        <w:ind w:left="720"/>
        <w:rPr>
          <w:b w:val="0"/>
          <w:color w:val="FF0000"/>
          <w:sz w:val="36"/>
          <w:szCs w:val="36"/>
        </w:rPr>
      </w:pPr>
      <w:r>
        <w:rPr>
          <w:bCs w:val="0"/>
          <w:sz w:val="36"/>
          <w:szCs w:val="36"/>
        </w:rPr>
        <w:t>Building Conservation</w:t>
      </w:r>
      <w:r w:rsidR="002F094F" w:rsidRPr="002F094F">
        <w:rPr>
          <w:bCs w:val="0"/>
          <w:sz w:val="36"/>
          <w:szCs w:val="36"/>
        </w:rPr>
        <w:t xml:space="preserve"> Team Leader</w:t>
      </w:r>
    </w:p>
    <w:p w14:paraId="03B71BC8" w14:textId="695700EC" w:rsidR="001A40FE" w:rsidRPr="00C74689" w:rsidRDefault="001A40FE" w:rsidP="00EE2E4B">
      <w:pPr>
        <w:rPr>
          <w:sz w:val="24"/>
          <w:szCs w:val="24"/>
        </w:rPr>
      </w:pPr>
    </w:p>
    <w:p w14:paraId="03B71BC9"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3B71BCC" w14:textId="62581165" w:rsidR="001A40FE" w:rsidRDefault="00CC05FF" w:rsidP="00EE2E4B">
      <w:pPr>
        <w:pStyle w:val="Heading2"/>
        <w:ind w:left="0" w:firstLine="720"/>
      </w:pPr>
      <w:r w:rsidRPr="007371BE">
        <w:t>Main purpose of the role</w:t>
      </w:r>
    </w:p>
    <w:p w14:paraId="230BB337" w14:textId="77777777" w:rsidR="00E21174" w:rsidRDefault="00E21174" w:rsidP="00E21174">
      <w:pPr>
        <w:rPr>
          <w:sz w:val="32"/>
          <w:szCs w:val="32"/>
        </w:rPr>
      </w:pPr>
    </w:p>
    <w:p w14:paraId="557F053E" w14:textId="09F42F76" w:rsidR="005500B1" w:rsidRDefault="005500B1" w:rsidP="005500B1">
      <w:pPr>
        <w:pStyle w:val="ListParagraph"/>
        <w:numPr>
          <w:ilvl w:val="0"/>
          <w:numId w:val="30"/>
        </w:numPr>
      </w:pPr>
      <w:r>
        <w:t xml:space="preserve">To lead the Council’s building conservation team, ensuring </w:t>
      </w:r>
      <w:r w:rsidR="006F37BB">
        <w:t xml:space="preserve">a pragmatic and solution focused approach to </w:t>
      </w:r>
      <w:r>
        <w:t xml:space="preserve">the conservation, enhancement, and sustainable management of Herefordshire’s historic built environment. </w:t>
      </w:r>
    </w:p>
    <w:p w14:paraId="3658323F" w14:textId="320437DE" w:rsidR="005500B1" w:rsidRDefault="005500B1" w:rsidP="005500B1">
      <w:pPr>
        <w:pStyle w:val="ListParagraph"/>
        <w:numPr>
          <w:ilvl w:val="0"/>
          <w:numId w:val="30"/>
        </w:numPr>
      </w:pPr>
      <w:r>
        <w:t>This includes providing expert advice on heritage matters, supporting planning and development processes, and delivering conservation-led projects aligned with local and national policy, including the Planning (Listed Buildings and Conservation Areas) Act 1990 and the National Planning Policy Framework.</w:t>
      </w:r>
    </w:p>
    <w:p w14:paraId="2BB73AB2" w14:textId="2F5384CD" w:rsidR="00EE2E4B" w:rsidRPr="001011CE" w:rsidRDefault="00EE2E4B" w:rsidP="00753DA3">
      <w:pPr>
        <w:ind w:left="720"/>
        <w:rPr>
          <w:sz w:val="24"/>
          <w:szCs w:val="24"/>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3B71BD3" w14:textId="77777777" w:rsidTr="00F62469">
        <w:trPr>
          <w:trHeight w:val="796"/>
          <w:tblHeader/>
        </w:trPr>
        <w:tc>
          <w:tcPr>
            <w:tcW w:w="7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0" w14:textId="77777777" w:rsidR="00831D2B" w:rsidRPr="007371BE" w:rsidRDefault="00831D2B" w:rsidP="005F2938">
            <w:pPr>
              <w:pStyle w:val="Heading2"/>
              <w:spacing w:before="166"/>
              <w:ind w:left="0"/>
            </w:pPr>
            <w:r w:rsidRPr="007371BE">
              <w:t>Key Duties and Responsibilities</w:t>
            </w:r>
          </w:p>
          <w:p w14:paraId="03B71BD1"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2" w14:textId="77777777" w:rsidR="00831D2B" w:rsidRPr="007371BE" w:rsidRDefault="00831D2B" w:rsidP="005F2938">
            <w:pPr>
              <w:pStyle w:val="Heading2"/>
              <w:spacing w:before="166"/>
              <w:ind w:left="0"/>
            </w:pPr>
            <w:r>
              <w:t>Frequency of Task</w:t>
            </w:r>
          </w:p>
        </w:tc>
      </w:tr>
      <w:tr w:rsidR="00DC00F3" w14:paraId="6DFB592E"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D52977D" w14:textId="0281FBA5" w:rsidR="00DC00F3" w:rsidRPr="00DC00F3" w:rsidRDefault="00C930F8" w:rsidP="00DC00F3">
            <w:pPr>
              <w:pStyle w:val="ListBullet"/>
              <w:numPr>
                <w:ilvl w:val="0"/>
                <w:numId w:val="24"/>
              </w:numPr>
              <w:rPr>
                <w:rFonts w:ascii="Arial" w:eastAsia="Times New Roman" w:hAnsi="Arial" w:cs="Arial"/>
                <w:sz w:val="24"/>
                <w:szCs w:val="24"/>
                <w:lang w:val="en-GB" w:eastAsia="en-GB"/>
              </w:rPr>
            </w:pPr>
            <w:r>
              <w:rPr>
                <w:rFonts w:ascii="Arial" w:eastAsia="Times New Roman" w:hAnsi="Arial" w:cs="Arial"/>
                <w:sz w:val="24"/>
                <w:szCs w:val="24"/>
                <w:lang w:val="en-GB" w:eastAsia="en-GB"/>
              </w:rPr>
              <w:t>Responsible for l</w:t>
            </w:r>
            <w:r w:rsidR="00DC00F3" w:rsidRPr="00DC00F3">
              <w:rPr>
                <w:rFonts w:ascii="Arial" w:eastAsia="Times New Roman" w:hAnsi="Arial" w:cs="Arial"/>
                <w:sz w:val="24"/>
                <w:szCs w:val="24"/>
                <w:lang w:val="en-GB" w:eastAsia="en-GB"/>
              </w:rPr>
              <w:t>ead</w:t>
            </w:r>
            <w:r>
              <w:rPr>
                <w:rFonts w:ascii="Arial" w:eastAsia="Times New Roman" w:hAnsi="Arial" w:cs="Arial"/>
                <w:sz w:val="24"/>
                <w:szCs w:val="24"/>
                <w:lang w:val="en-GB" w:eastAsia="en-GB"/>
              </w:rPr>
              <w:t>ing</w:t>
            </w:r>
            <w:r w:rsidR="00DC00F3" w:rsidRPr="00DC00F3">
              <w:rPr>
                <w:rFonts w:ascii="Arial" w:eastAsia="Times New Roman" w:hAnsi="Arial" w:cs="Arial"/>
                <w:sz w:val="24"/>
                <w:szCs w:val="24"/>
                <w:lang w:val="en-GB" w:eastAsia="en-GB"/>
              </w:rPr>
              <w:t xml:space="preserve"> a team of conservation officers and specialists, providing direction, mentoring, and performance management.</w:t>
            </w:r>
          </w:p>
        </w:tc>
        <w:tc>
          <w:tcPr>
            <w:tcW w:w="2835" w:type="dxa"/>
            <w:tcBorders>
              <w:top w:val="single" w:sz="4" w:space="0" w:color="auto"/>
              <w:left w:val="single" w:sz="4" w:space="0" w:color="auto"/>
              <w:bottom w:val="single" w:sz="4" w:space="0" w:color="auto"/>
              <w:right w:val="single" w:sz="4" w:space="0" w:color="auto"/>
            </w:tcBorders>
          </w:tcPr>
          <w:p w14:paraId="248A701A" w14:textId="43860B0A"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 xml:space="preserve">Ongoing  </w:t>
            </w:r>
          </w:p>
        </w:tc>
      </w:tr>
      <w:tr w:rsidR="00DC00F3" w14:paraId="7D2EBA05"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7FDF345" w14:textId="77C15455"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Lead officer for the provision of expert building conservation advice to planning policy and development management teams to ensure the protection</w:t>
            </w:r>
            <w:r>
              <w:rPr>
                <w:rFonts w:ascii="Arial" w:eastAsia="Times New Roman" w:hAnsi="Arial" w:cs="Arial"/>
                <w:sz w:val="24"/>
                <w:szCs w:val="24"/>
                <w:lang w:val="en-GB" w:eastAsia="en-GB"/>
              </w:rPr>
              <w:t xml:space="preserve"> and</w:t>
            </w:r>
            <w:r w:rsidRPr="00DC00F3">
              <w:rPr>
                <w:rFonts w:ascii="Arial" w:eastAsia="Times New Roman" w:hAnsi="Arial" w:cs="Arial"/>
                <w:sz w:val="24"/>
                <w:szCs w:val="24"/>
                <w:lang w:val="en-GB" w:eastAsia="en-GB"/>
              </w:rPr>
              <w:t xml:space="preserve"> enhancement </w:t>
            </w:r>
            <w:r>
              <w:rPr>
                <w:rFonts w:ascii="Arial" w:eastAsia="Times New Roman" w:hAnsi="Arial" w:cs="Arial"/>
                <w:sz w:val="24"/>
                <w:szCs w:val="24"/>
                <w:lang w:val="en-GB" w:eastAsia="en-GB"/>
              </w:rPr>
              <w:t xml:space="preserve">of </w:t>
            </w:r>
            <w:r w:rsidRPr="00DC00F3">
              <w:rPr>
                <w:rFonts w:ascii="Arial" w:eastAsia="Times New Roman" w:hAnsi="Arial" w:cs="Arial"/>
                <w:sz w:val="24"/>
                <w:szCs w:val="24"/>
                <w:lang w:val="en-GB" w:eastAsia="en-GB"/>
              </w:rPr>
              <w:t>Herefordshire</w:t>
            </w:r>
            <w:r>
              <w:rPr>
                <w:rFonts w:ascii="Arial" w:eastAsia="Times New Roman" w:hAnsi="Arial" w:cs="Arial"/>
                <w:sz w:val="24"/>
                <w:szCs w:val="24"/>
                <w:lang w:val="en-GB" w:eastAsia="en-GB"/>
              </w:rPr>
              <w:t>’s</w:t>
            </w:r>
            <w:r w:rsidRPr="00DC00F3">
              <w:rPr>
                <w:rFonts w:ascii="Arial" w:eastAsia="Times New Roman" w:hAnsi="Arial" w:cs="Arial"/>
                <w:sz w:val="24"/>
                <w:szCs w:val="24"/>
                <w:lang w:val="en-GB" w:eastAsia="en-GB"/>
              </w:rPr>
              <w:t xml:space="preserve"> historic buildings.</w:t>
            </w:r>
          </w:p>
        </w:tc>
        <w:tc>
          <w:tcPr>
            <w:tcW w:w="2835" w:type="dxa"/>
            <w:tcBorders>
              <w:top w:val="single" w:sz="4" w:space="0" w:color="auto"/>
              <w:left w:val="single" w:sz="4" w:space="0" w:color="auto"/>
              <w:bottom w:val="single" w:sz="4" w:space="0" w:color="auto"/>
              <w:right w:val="single" w:sz="4" w:space="0" w:color="auto"/>
            </w:tcBorders>
          </w:tcPr>
          <w:p w14:paraId="046A4D93" w14:textId="4FCF5A0F" w:rsidR="00DC00F3" w:rsidRPr="00DC00F3" w:rsidRDefault="005E284D"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 xml:space="preserve">Ongoing  </w:t>
            </w:r>
          </w:p>
        </w:tc>
      </w:tr>
      <w:tr w:rsidR="00DC00F3" w14:paraId="3935FA0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D4D9A78" w14:textId="6F5DD154"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 xml:space="preserve">Deliver expert </w:t>
            </w:r>
            <w:r>
              <w:rPr>
                <w:rFonts w:ascii="Arial" w:eastAsia="Times New Roman" w:hAnsi="Arial" w:cs="Arial"/>
                <w:sz w:val="24"/>
                <w:szCs w:val="24"/>
                <w:lang w:val="en-GB" w:eastAsia="en-GB"/>
              </w:rPr>
              <w:t xml:space="preserve">and solution focused </w:t>
            </w:r>
            <w:r w:rsidRPr="00DC00F3">
              <w:rPr>
                <w:rFonts w:ascii="Arial" w:eastAsia="Times New Roman" w:hAnsi="Arial" w:cs="Arial"/>
                <w:sz w:val="24"/>
                <w:szCs w:val="24"/>
                <w:lang w:val="en-GB" w:eastAsia="en-GB"/>
              </w:rPr>
              <w:t>advice on listed buildings, conservation areas, and heritage assets to planning officers, developers, and the public.</w:t>
            </w:r>
          </w:p>
        </w:tc>
        <w:tc>
          <w:tcPr>
            <w:tcW w:w="2835" w:type="dxa"/>
            <w:tcBorders>
              <w:top w:val="single" w:sz="4" w:space="0" w:color="auto"/>
              <w:left w:val="single" w:sz="4" w:space="0" w:color="auto"/>
              <w:bottom w:val="single" w:sz="4" w:space="0" w:color="auto"/>
              <w:right w:val="single" w:sz="4" w:space="0" w:color="auto"/>
            </w:tcBorders>
          </w:tcPr>
          <w:p w14:paraId="452BB7C6" w14:textId="7D3467C4"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DC00F3" w14:paraId="5A1256B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53AA4FE" w14:textId="68F488E3" w:rsidR="00DC00F3" w:rsidRPr="00DC00F3" w:rsidRDefault="00DC00F3" w:rsidP="00DC00F3">
            <w:pPr>
              <w:pStyle w:val="ListBullet"/>
              <w:numPr>
                <w:ilvl w:val="0"/>
                <w:numId w:val="24"/>
              </w:numPr>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Lead the delivery of the Council’s </w:t>
            </w:r>
            <w:r w:rsidRPr="005500B1">
              <w:rPr>
                <w:rFonts w:ascii="Arial" w:eastAsia="Times New Roman" w:hAnsi="Arial" w:cs="Arial"/>
                <w:sz w:val="24"/>
                <w:szCs w:val="24"/>
                <w:lang w:val="en-GB" w:eastAsia="en-GB"/>
              </w:rPr>
              <w:t>statutory duties relating to heritage, including</w:t>
            </w:r>
            <w:r>
              <w:rPr>
                <w:rFonts w:ascii="Arial" w:eastAsia="Times New Roman" w:hAnsi="Arial" w:cs="Arial"/>
                <w:sz w:val="24"/>
                <w:szCs w:val="24"/>
                <w:lang w:val="en-GB" w:eastAsia="en-GB"/>
              </w:rPr>
              <w:t xml:space="preserve"> </w:t>
            </w:r>
            <w:r w:rsidRPr="005500B1">
              <w:rPr>
                <w:rFonts w:ascii="Arial" w:eastAsia="Times New Roman" w:hAnsi="Arial" w:cs="Arial"/>
                <w:sz w:val="24"/>
                <w:szCs w:val="24"/>
                <w:lang w:val="en-GB" w:eastAsia="en-GB"/>
              </w:rPr>
              <w:t>Listed Building Consents for alterations, extensions, or demolitions</w:t>
            </w:r>
            <w:r>
              <w:rPr>
                <w:rFonts w:ascii="Arial" w:eastAsia="Times New Roman" w:hAnsi="Arial" w:cs="Arial"/>
                <w:sz w:val="24"/>
                <w:szCs w:val="24"/>
                <w:lang w:val="en-GB"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5D867CA" w14:textId="72E8B554"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DC00F3" w:rsidRPr="005500B1" w14:paraId="3C0498A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63A2973" w14:textId="7B6B8E15"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 xml:space="preserve">To lead on </w:t>
            </w:r>
            <w:r w:rsidRPr="005500B1">
              <w:rPr>
                <w:rFonts w:ascii="Arial" w:eastAsia="Times New Roman" w:hAnsi="Arial" w:cs="Arial"/>
                <w:sz w:val="24"/>
                <w:szCs w:val="24"/>
                <w:lang w:val="en-GB" w:eastAsia="en-GB"/>
              </w:rPr>
              <w:t>Conservation Area Appraisals and management plans</w:t>
            </w:r>
            <w:r w:rsidRPr="00DC00F3">
              <w:rPr>
                <w:rFonts w:ascii="Arial" w:eastAsia="Times New Roman" w:hAnsi="Arial" w:cs="Arial"/>
                <w:sz w:val="24"/>
                <w:szCs w:val="24"/>
                <w:lang w:val="en-GB" w:eastAsia="en-GB"/>
              </w:rPr>
              <w:t xml:space="preserve"> </w:t>
            </w:r>
            <w:r w:rsidRPr="005500B1">
              <w:rPr>
                <w:rFonts w:ascii="Arial" w:eastAsia="Times New Roman" w:hAnsi="Arial" w:cs="Arial"/>
                <w:sz w:val="24"/>
                <w:szCs w:val="24"/>
                <w:lang w:val="en-GB" w:eastAsia="en-GB"/>
              </w:rPr>
              <w:t>in heritage landscapes</w:t>
            </w:r>
          </w:p>
        </w:tc>
        <w:tc>
          <w:tcPr>
            <w:tcW w:w="2835" w:type="dxa"/>
            <w:tcBorders>
              <w:top w:val="single" w:sz="4" w:space="0" w:color="auto"/>
              <w:left w:val="single" w:sz="4" w:space="0" w:color="auto"/>
              <w:bottom w:val="single" w:sz="4" w:space="0" w:color="auto"/>
              <w:right w:val="single" w:sz="4" w:space="0" w:color="auto"/>
            </w:tcBorders>
          </w:tcPr>
          <w:p w14:paraId="60551B49" w14:textId="3177590C" w:rsidR="00DC00F3" w:rsidRPr="00DC00F3" w:rsidRDefault="00DC00F3" w:rsidP="00DC00F3">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4657BC" w:rsidRPr="005500B1" w14:paraId="6DF64878"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9A505D8" w14:textId="2465D2EE" w:rsidR="004657BC" w:rsidRPr="004657BC" w:rsidRDefault="004657BC" w:rsidP="004657BC">
            <w:pPr>
              <w:pStyle w:val="ListBullet"/>
              <w:numPr>
                <w:ilvl w:val="0"/>
                <w:numId w:val="24"/>
              </w:numPr>
              <w:rPr>
                <w:rFonts w:ascii="Arial" w:eastAsia="Times New Roman" w:hAnsi="Arial" w:cs="Arial"/>
                <w:sz w:val="24"/>
                <w:szCs w:val="24"/>
                <w:lang w:val="en-GB" w:eastAsia="en-GB"/>
              </w:rPr>
            </w:pPr>
            <w:r w:rsidRPr="004657BC">
              <w:rPr>
                <w:rFonts w:ascii="Arial" w:eastAsia="Times New Roman" w:hAnsi="Arial" w:cs="Arial"/>
                <w:sz w:val="24"/>
                <w:szCs w:val="24"/>
                <w:lang w:val="en-GB" w:eastAsia="en-GB"/>
              </w:rPr>
              <w:lastRenderedPageBreak/>
              <w:t>Ensure compliance with relevant legislation, policies, and governance frameworks.</w:t>
            </w:r>
          </w:p>
        </w:tc>
        <w:tc>
          <w:tcPr>
            <w:tcW w:w="2835" w:type="dxa"/>
            <w:tcBorders>
              <w:top w:val="single" w:sz="4" w:space="0" w:color="auto"/>
              <w:left w:val="single" w:sz="4" w:space="0" w:color="auto"/>
              <w:bottom w:val="single" w:sz="4" w:space="0" w:color="auto"/>
              <w:right w:val="single" w:sz="4" w:space="0" w:color="auto"/>
            </w:tcBorders>
          </w:tcPr>
          <w:p w14:paraId="3ADDE711" w14:textId="35C08851" w:rsidR="004657BC" w:rsidRPr="00DC00F3" w:rsidRDefault="004657BC" w:rsidP="004657BC">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4657BC" w:rsidRPr="005500B1" w14:paraId="2E492B1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DFA2735" w14:textId="47FFFAA2" w:rsidR="004657BC" w:rsidRPr="00DC00F3" w:rsidRDefault="004657BC" w:rsidP="004657BC">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Act as the Council’s technical lead on building conservation and archaeology</w:t>
            </w:r>
          </w:p>
        </w:tc>
        <w:tc>
          <w:tcPr>
            <w:tcW w:w="2835" w:type="dxa"/>
            <w:tcBorders>
              <w:top w:val="single" w:sz="4" w:space="0" w:color="auto"/>
              <w:left w:val="single" w:sz="4" w:space="0" w:color="auto"/>
              <w:bottom w:val="single" w:sz="4" w:space="0" w:color="auto"/>
              <w:right w:val="single" w:sz="4" w:space="0" w:color="auto"/>
            </w:tcBorders>
          </w:tcPr>
          <w:p w14:paraId="30BF19AF" w14:textId="3A145E87" w:rsidR="004657BC" w:rsidRPr="00DC00F3" w:rsidRDefault="004657BC" w:rsidP="004657BC">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4657BC" w:rsidRPr="005500B1" w14:paraId="45F03D72"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1F7F808" w14:textId="7701F967"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To develop and foster positive relationships with developers and planning agents to facilitate pragmatic inward investment in historic buildings</w:t>
            </w:r>
          </w:p>
        </w:tc>
        <w:tc>
          <w:tcPr>
            <w:tcW w:w="2835" w:type="dxa"/>
            <w:tcBorders>
              <w:top w:val="single" w:sz="4" w:space="0" w:color="auto"/>
              <w:left w:val="single" w:sz="4" w:space="0" w:color="auto"/>
              <w:bottom w:val="single" w:sz="4" w:space="0" w:color="auto"/>
              <w:right w:val="single" w:sz="4" w:space="0" w:color="auto"/>
            </w:tcBorders>
          </w:tcPr>
          <w:p w14:paraId="40F30414" w14:textId="21C9EB84" w:rsidR="004657BC" w:rsidRPr="00DC00F3" w:rsidRDefault="004657BC" w:rsidP="004657BC">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4657BC" w:rsidRPr="005500B1" w14:paraId="56AFCED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8A570F0" w14:textId="4ADB40C2"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Provide pre-application advice for works affecting listed buildings, including review of plans, materials, and compliance with legislation.</w:t>
            </w:r>
          </w:p>
        </w:tc>
        <w:tc>
          <w:tcPr>
            <w:tcW w:w="2835" w:type="dxa"/>
            <w:tcBorders>
              <w:top w:val="single" w:sz="4" w:space="0" w:color="auto"/>
              <w:left w:val="single" w:sz="4" w:space="0" w:color="auto"/>
              <w:bottom w:val="single" w:sz="4" w:space="0" w:color="auto"/>
              <w:right w:val="single" w:sz="4" w:space="0" w:color="auto"/>
            </w:tcBorders>
          </w:tcPr>
          <w:p w14:paraId="6DEA75A3" w14:textId="3A7B2740" w:rsidR="004657BC" w:rsidRPr="00DC00F3" w:rsidRDefault="004657BC" w:rsidP="004657BC">
            <w:pPr>
              <w:pStyle w:val="ListBullet"/>
              <w:numPr>
                <w:ilvl w:val="0"/>
                <w:numId w:val="24"/>
              </w:numPr>
              <w:rPr>
                <w:rFonts w:ascii="Arial" w:eastAsia="Times New Roman" w:hAnsi="Arial" w:cs="Arial"/>
                <w:sz w:val="24"/>
                <w:szCs w:val="24"/>
                <w:lang w:val="en-GB" w:eastAsia="en-GB"/>
              </w:rPr>
            </w:pPr>
            <w:r w:rsidRPr="00DC00F3">
              <w:rPr>
                <w:rFonts w:ascii="Arial" w:eastAsia="Times New Roman" w:hAnsi="Arial" w:cs="Arial"/>
                <w:sz w:val="24"/>
                <w:szCs w:val="24"/>
                <w:lang w:val="en-GB" w:eastAsia="en-GB"/>
              </w:rPr>
              <w:t>Ongoing</w:t>
            </w:r>
          </w:p>
        </w:tc>
      </w:tr>
      <w:tr w:rsidR="004657BC" w:rsidRPr="005500B1" w14:paraId="4D622B24"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DE9DDFA" w14:textId="5EFB650F"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To represent the Council on building conservation related matters at appeal and with media enquiries.</w:t>
            </w:r>
          </w:p>
        </w:tc>
        <w:tc>
          <w:tcPr>
            <w:tcW w:w="2835" w:type="dxa"/>
            <w:tcBorders>
              <w:top w:val="single" w:sz="4" w:space="0" w:color="auto"/>
              <w:left w:val="single" w:sz="4" w:space="0" w:color="auto"/>
              <w:bottom w:val="single" w:sz="4" w:space="0" w:color="auto"/>
              <w:right w:val="single" w:sz="4" w:space="0" w:color="auto"/>
            </w:tcBorders>
          </w:tcPr>
          <w:p w14:paraId="3FF5A25A" w14:textId="46CFF525"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 xml:space="preserve">As required </w:t>
            </w:r>
          </w:p>
        </w:tc>
      </w:tr>
      <w:tr w:rsidR="004657BC" w:rsidRPr="005500B1"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B71BD4" w14:textId="329A847C"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Develop</w:t>
            </w:r>
            <w:r w:rsidR="006E53F4">
              <w:rPr>
                <w:rFonts w:ascii="Arial" w:eastAsia="Times New Roman" w:hAnsi="Arial" w:cs="Arial"/>
                <w:sz w:val="24"/>
                <w:szCs w:val="24"/>
                <w:lang w:val="en-GB" w:eastAsia="en-GB"/>
              </w:rPr>
              <w:t xml:space="preserve">, </w:t>
            </w:r>
            <w:r w:rsidRPr="005E284D">
              <w:rPr>
                <w:rFonts w:ascii="Arial" w:eastAsia="Times New Roman" w:hAnsi="Arial" w:cs="Arial"/>
                <w:sz w:val="24"/>
                <w:szCs w:val="24"/>
                <w:lang w:val="en-GB" w:eastAsia="en-GB"/>
              </w:rPr>
              <w:t>deliver</w:t>
            </w:r>
            <w:r w:rsidR="006E53F4">
              <w:rPr>
                <w:rFonts w:ascii="Arial" w:eastAsia="Times New Roman" w:hAnsi="Arial" w:cs="Arial"/>
                <w:sz w:val="24"/>
                <w:szCs w:val="24"/>
                <w:lang w:val="en-GB" w:eastAsia="en-GB"/>
              </w:rPr>
              <w:t xml:space="preserve"> and devise</w:t>
            </w:r>
            <w:r w:rsidRPr="005E284D">
              <w:rPr>
                <w:rFonts w:ascii="Arial" w:eastAsia="Times New Roman" w:hAnsi="Arial" w:cs="Arial"/>
                <w:sz w:val="24"/>
                <w:szCs w:val="24"/>
                <w:lang w:val="en-GB" w:eastAsia="en-GB"/>
              </w:rPr>
              <w:t xml:space="preserve"> innovative </w:t>
            </w:r>
            <w:r>
              <w:rPr>
                <w:rFonts w:ascii="Arial" w:eastAsia="Times New Roman" w:hAnsi="Arial" w:cs="Arial"/>
                <w:sz w:val="24"/>
                <w:szCs w:val="24"/>
                <w:lang w:val="en-GB" w:eastAsia="en-GB"/>
              </w:rPr>
              <w:t xml:space="preserve">conservation </w:t>
            </w:r>
            <w:r w:rsidR="006E53F4">
              <w:rPr>
                <w:rFonts w:ascii="Arial" w:eastAsia="Times New Roman" w:hAnsi="Arial" w:cs="Arial"/>
                <w:sz w:val="24"/>
                <w:szCs w:val="24"/>
                <w:lang w:val="en-GB" w:eastAsia="en-GB"/>
              </w:rPr>
              <w:t>solutions for</w:t>
            </w:r>
            <w:r>
              <w:rPr>
                <w:rFonts w:ascii="Arial" w:eastAsia="Times New Roman" w:hAnsi="Arial" w:cs="Arial"/>
                <w:sz w:val="24"/>
                <w:szCs w:val="24"/>
                <w:lang w:val="en-GB" w:eastAsia="en-GB"/>
              </w:rPr>
              <w:t xml:space="preserve"> regeneration </w:t>
            </w:r>
            <w:r w:rsidRPr="005E284D">
              <w:rPr>
                <w:rFonts w:ascii="Arial" w:eastAsia="Times New Roman" w:hAnsi="Arial" w:cs="Arial"/>
                <w:sz w:val="24"/>
                <w:szCs w:val="24"/>
                <w:lang w:val="en-GB" w:eastAsia="en-GB"/>
              </w:rPr>
              <w:t>projects</w:t>
            </w:r>
            <w:r w:rsidR="006E53F4">
              <w:rPr>
                <w:rFonts w:ascii="Arial" w:eastAsia="Times New Roman" w:hAnsi="Arial" w:cs="Arial"/>
                <w:sz w:val="24"/>
                <w:szCs w:val="24"/>
                <w:lang w:val="en-GB" w:eastAsia="en-GB"/>
              </w:rPr>
              <w:t xml:space="preserve"> and development.</w:t>
            </w:r>
            <w:r w:rsidRPr="005E284D">
              <w:rPr>
                <w:rFonts w:ascii="Arial" w:eastAsia="Times New Roman" w:hAnsi="Arial" w:cs="Arial"/>
                <w:sz w:val="24"/>
                <w:szCs w:val="24"/>
                <w:lang w:val="en-GB"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3B71BD5" w14:textId="32FC5D5D"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Ongoing</w:t>
            </w:r>
          </w:p>
        </w:tc>
      </w:tr>
      <w:tr w:rsidR="00C930F8" w:rsidRPr="005500B1" w14:paraId="78E62879" w14:textId="77777777" w:rsidTr="0027360F">
        <w:trPr>
          <w:trHeight w:val="645"/>
        </w:trPr>
        <w:tc>
          <w:tcPr>
            <w:tcW w:w="7478" w:type="dxa"/>
            <w:tcBorders>
              <w:top w:val="single" w:sz="4" w:space="0" w:color="auto"/>
              <w:left w:val="single" w:sz="4" w:space="0" w:color="auto"/>
              <w:bottom w:val="single" w:sz="4" w:space="0" w:color="auto"/>
              <w:right w:val="single" w:sz="4" w:space="0" w:color="auto"/>
            </w:tcBorders>
          </w:tcPr>
          <w:p w14:paraId="279C654D" w14:textId="783ABAA2" w:rsidR="00C930F8" w:rsidRPr="0027360F" w:rsidRDefault="00C930F8" w:rsidP="0027360F">
            <w:pPr>
              <w:pStyle w:val="ListParagraph"/>
              <w:numPr>
                <w:ilvl w:val="0"/>
                <w:numId w:val="24"/>
              </w:numPr>
              <w:rPr>
                <w:sz w:val="24"/>
                <w:szCs w:val="24"/>
              </w:rPr>
            </w:pPr>
            <w:r>
              <w:rPr>
                <w:sz w:val="24"/>
                <w:szCs w:val="24"/>
              </w:rPr>
              <w:t xml:space="preserve">Developing and overseeing archeological projects </w:t>
            </w:r>
          </w:p>
        </w:tc>
        <w:tc>
          <w:tcPr>
            <w:tcW w:w="2835" w:type="dxa"/>
            <w:tcBorders>
              <w:top w:val="single" w:sz="4" w:space="0" w:color="auto"/>
              <w:left w:val="single" w:sz="4" w:space="0" w:color="auto"/>
              <w:bottom w:val="single" w:sz="4" w:space="0" w:color="auto"/>
              <w:right w:val="single" w:sz="4" w:space="0" w:color="auto"/>
            </w:tcBorders>
          </w:tcPr>
          <w:p w14:paraId="35E6F8DE" w14:textId="185EBF3A" w:rsidR="00C930F8" w:rsidRPr="005E284D" w:rsidRDefault="00C930F8" w:rsidP="004657BC">
            <w:pPr>
              <w:pStyle w:val="ListBullet"/>
              <w:numPr>
                <w:ilvl w:val="0"/>
                <w:numId w:val="24"/>
              </w:numPr>
              <w:rPr>
                <w:rFonts w:ascii="Arial" w:eastAsia="Times New Roman" w:hAnsi="Arial" w:cs="Arial"/>
                <w:sz w:val="24"/>
                <w:szCs w:val="24"/>
                <w:lang w:val="en-GB" w:eastAsia="en-GB"/>
              </w:rPr>
            </w:pPr>
            <w:r>
              <w:rPr>
                <w:rFonts w:ascii="Arial" w:eastAsia="Times New Roman" w:hAnsi="Arial" w:cs="Arial"/>
                <w:sz w:val="24"/>
                <w:szCs w:val="24"/>
                <w:lang w:val="en-GB" w:eastAsia="en-GB"/>
              </w:rPr>
              <w:t>Ongoing</w:t>
            </w:r>
          </w:p>
        </w:tc>
      </w:tr>
      <w:tr w:rsidR="004657BC" w:rsidRPr="005500B1" w14:paraId="075F7DF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0B7F48D" w14:textId="6C42D81E"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 xml:space="preserve">To liaise with cabinet and ward members on building conservation matters, including the Herefordshire Historic Environment Records Service and archaeological matters. </w:t>
            </w:r>
          </w:p>
        </w:tc>
        <w:tc>
          <w:tcPr>
            <w:tcW w:w="2835" w:type="dxa"/>
            <w:tcBorders>
              <w:top w:val="single" w:sz="4" w:space="0" w:color="auto"/>
              <w:left w:val="single" w:sz="4" w:space="0" w:color="auto"/>
              <w:bottom w:val="single" w:sz="4" w:space="0" w:color="auto"/>
              <w:right w:val="single" w:sz="4" w:space="0" w:color="auto"/>
            </w:tcBorders>
          </w:tcPr>
          <w:p w14:paraId="4C2D77F3" w14:textId="16969939"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Ongoing</w:t>
            </w:r>
          </w:p>
        </w:tc>
      </w:tr>
      <w:tr w:rsidR="004657BC" w:rsidRPr="005500B1" w14:paraId="03B71B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DA" w14:textId="73775345"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Oversee the Herefordshire Historic Environment Records Service and ensure integration with planning and policy.</w:t>
            </w:r>
          </w:p>
        </w:tc>
        <w:tc>
          <w:tcPr>
            <w:tcW w:w="2835" w:type="dxa"/>
            <w:tcBorders>
              <w:top w:val="single" w:sz="4" w:space="0" w:color="auto"/>
              <w:left w:val="single" w:sz="4" w:space="0" w:color="auto"/>
              <w:bottom w:val="single" w:sz="4" w:space="0" w:color="auto"/>
              <w:right w:val="single" w:sz="4" w:space="0" w:color="auto"/>
            </w:tcBorders>
          </w:tcPr>
          <w:p w14:paraId="03B71BDB" w14:textId="2A80CA6B"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Ongoing</w:t>
            </w:r>
          </w:p>
        </w:tc>
      </w:tr>
      <w:tr w:rsidR="004657BC" w:rsidRPr="005500B1" w14:paraId="72BF37A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AE757C6" w14:textId="3D5CE556"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To manage budgets including forecasting, preparation</w:t>
            </w:r>
            <w:r>
              <w:rPr>
                <w:rFonts w:ascii="Arial" w:eastAsia="Times New Roman" w:hAnsi="Arial" w:cs="Arial"/>
                <w:sz w:val="24"/>
                <w:szCs w:val="24"/>
                <w:lang w:val="en-GB" w:eastAsia="en-GB"/>
              </w:rPr>
              <w:t>, income targets</w:t>
            </w:r>
            <w:r w:rsidRPr="005E284D">
              <w:rPr>
                <w:rFonts w:ascii="Arial" w:eastAsia="Times New Roman" w:hAnsi="Arial" w:cs="Arial"/>
                <w:sz w:val="24"/>
                <w:szCs w:val="24"/>
                <w:lang w:val="en-GB" w:eastAsia="en-GB"/>
              </w:rPr>
              <w:t xml:space="preserve"> and developing funding bids. </w:t>
            </w:r>
          </w:p>
        </w:tc>
        <w:tc>
          <w:tcPr>
            <w:tcW w:w="2835" w:type="dxa"/>
            <w:tcBorders>
              <w:top w:val="single" w:sz="4" w:space="0" w:color="auto"/>
              <w:left w:val="single" w:sz="4" w:space="0" w:color="auto"/>
              <w:bottom w:val="single" w:sz="4" w:space="0" w:color="auto"/>
              <w:right w:val="single" w:sz="4" w:space="0" w:color="auto"/>
            </w:tcBorders>
          </w:tcPr>
          <w:p w14:paraId="481F45A2" w14:textId="2FB87AFA" w:rsidR="004657BC" w:rsidRPr="005E284D" w:rsidRDefault="004657BC" w:rsidP="004657BC">
            <w:pPr>
              <w:pStyle w:val="ListBullet"/>
              <w:numPr>
                <w:ilvl w:val="0"/>
                <w:numId w:val="24"/>
              </w:numPr>
              <w:rPr>
                <w:rFonts w:ascii="Arial" w:eastAsia="Times New Roman" w:hAnsi="Arial" w:cs="Arial"/>
                <w:sz w:val="24"/>
                <w:szCs w:val="24"/>
                <w:lang w:val="en-GB" w:eastAsia="en-GB"/>
              </w:rPr>
            </w:pPr>
            <w:r w:rsidRPr="005E284D">
              <w:rPr>
                <w:rFonts w:ascii="Arial" w:eastAsia="Times New Roman" w:hAnsi="Arial" w:cs="Arial"/>
                <w:sz w:val="24"/>
                <w:szCs w:val="24"/>
                <w:lang w:val="en-GB" w:eastAsia="en-GB"/>
              </w:rPr>
              <w:t xml:space="preserve">Ongoing </w:t>
            </w:r>
          </w:p>
        </w:tc>
      </w:tr>
      <w:tr w:rsidR="004657BC" w:rsidRPr="005500B1"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3B71BE6" w14:textId="3FD51320"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 xml:space="preserve">To support innovative solutions to deliver the Council’s commitments within the Climate &amp; Ecological Emergency declaration regarding the county’s historic buildings. </w:t>
            </w:r>
          </w:p>
        </w:tc>
        <w:tc>
          <w:tcPr>
            <w:tcW w:w="2835" w:type="dxa"/>
            <w:tcBorders>
              <w:top w:val="single" w:sz="4" w:space="0" w:color="auto"/>
              <w:left w:val="single" w:sz="4" w:space="0" w:color="auto"/>
              <w:bottom w:val="single" w:sz="4" w:space="0" w:color="auto"/>
              <w:right w:val="single" w:sz="4" w:space="0" w:color="auto"/>
            </w:tcBorders>
          </w:tcPr>
          <w:p w14:paraId="03B71BE7" w14:textId="29E232E1" w:rsidR="004657BC" w:rsidRPr="005E284D" w:rsidRDefault="004657BC" w:rsidP="004657BC">
            <w:pPr>
              <w:pStyle w:val="TableParagraph"/>
              <w:numPr>
                <w:ilvl w:val="0"/>
                <w:numId w:val="24"/>
              </w:numPr>
              <w:tabs>
                <w:tab w:val="left" w:pos="723"/>
              </w:tabs>
              <w:spacing w:line="239" w:lineRule="exact"/>
            </w:pPr>
            <w:r w:rsidRPr="005E284D">
              <w:t>Ongoing</w:t>
            </w:r>
          </w:p>
        </w:tc>
      </w:tr>
      <w:tr w:rsidR="004657BC" w:rsidRPr="005500B1" w14:paraId="0130A18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51CAB5" w14:textId="62DD1433"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To attend committee meetings and prepare reports for committees and the Cabinet Member for Environment on building conservation, archaeology and other functions delivered by the team.</w:t>
            </w:r>
          </w:p>
        </w:tc>
        <w:tc>
          <w:tcPr>
            <w:tcW w:w="2835" w:type="dxa"/>
            <w:tcBorders>
              <w:top w:val="single" w:sz="4" w:space="0" w:color="auto"/>
              <w:left w:val="single" w:sz="4" w:space="0" w:color="auto"/>
              <w:bottom w:val="single" w:sz="4" w:space="0" w:color="auto"/>
              <w:right w:val="single" w:sz="4" w:space="0" w:color="auto"/>
            </w:tcBorders>
          </w:tcPr>
          <w:p w14:paraId="39DA27AB" w14:textId="69069AD9" w:rsidR="004657BC" w:rsidRPr="005E284D" w:rsidRDefault="004657BC" w:rsidP="004657BC">
            <w:pPr>
              <w:pStyle w:val="TableParagraph"/>
              <w:numPr>
                <w:ilvl w:val="0"/>
                <w:numId w:val="24"/>
              </w:numPr>
              <w:tabs>
                <w:tab w:val="left" w:pos="723"/>
              </w:tabs>
              <w:spacing w:line="239" w:lineRule="exact"/>
            </w:pPr>
            <w:r w:rsidRPr="005E284D">
              <w:t xml:space="preserve">As required </w:t>
            </w:r>
          </w:p>
        </w:tc>
      </w:tr>
      <w:tr w:rsidR="004657BC" w:rsidRPr="005500B1" w14:paraId="03B71B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2" w14:textId="2BE2A92A"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lastRenderedPageBreak/>
              <w:t>Promote community engagement initiatives, including volunteering, higher and further education projects, and local partnerships.</w:t>
            </w:r>
          </w:p>
        </w:tc>
        <w:tc>
          <w:tcPr>
            <w:tcW w:w="2835" w:type="dxa"/>
            <w:tcBorders>
              <w:top w:val="single" w:sz="4" w:space="0" w:color="auto"/>
              <w:left w:val="single" w:sz="4" w:space="0" w:color="auto"/>
              <w:bottom w:val="single" w:sz="4" w:space="0" w:color="auto"/>
              <w:right w:val="single" w:sz="4" w:space="0" w:color="auto"/>
            </w:tcBorders>
          </w:tcPr>
          <w:p w14:paraId="03B71BF3" w14:textId="65C6AA91" w:rsidR="004657BC" w:rsidRPr="005E284D" w:rsidRDefault="004657BC" w:rsidP="004657BC">
            <w:pPr>
              <w:pStyle w:val="TableParagraph"/>
              <w:numPr>
                <w:ilvl w:val="0"/>
                <w:numId w:val="24"/>
              </w:numPr>
              <w:tabs>
                <w:tab w:val="left" w:pos="723"/>
              </w:tabs>
              <w:spacing w:line="239" w:lineRule="exact"/>
            </w:pPr>
            <w:r w:rsidRPr="005E284D">
              <w:t>Ongoing</w:t>
            </w:r>
          </w:p>
        </w:tc>
      </w:tr>
      <w:tr w:rsidR="004657BC" w:rsidRPr="005500B1" w14:paraId="03B71B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5" w14:textId="503A07F3"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Represent the Council in regional and national forums, and respond to relevant appeals and media enquiries.</w:t>
            </w:r>
          </w:p>
        </w:tc>
        <w:tc>
          <w:tcPr>
            <w:tcW w:w="2835" w:type="dxa"/>
            <w:tcBorders>
              <w:top w:val="single" w:sz="4" w:space="0" w:color="auto"/>
              <w:left w:val="single" w:sz="4" w:space="0" w:color="auto"/>
              <w:bottom w:val="single" w:sz="4" w:space="0" w:color="auto"/>
              <w:right w:val="single" w:sz="4" w:space="0" w:color="auto"/>
            </w:tcBorders>
          </w:tcPr>
          <w:p w14:paraId="03B71BF6" w14:textId="118A6BCC" w:rsidR="004657BC" w:rsidRPr="005E284D" w:rsidRDefault="004657BC" w:rsidP="004657BC">
            <w:pPr>
              <w:pStyle w:val="TableParagraph"/>
              <w:numPr>
                <w:ilvl w:val="0"/>
                <w:numId w:val="24"/>
              </w:numPr>
              <w:tabs>
                <w:tab w:val="left" w:pos="723"/>
              </w:tabs>
              <w:spacing w:line="239" w:lineRule="exact"/>
            </w:pPr>
            <w:r w:rsidRPr="005E284D">
              <w:t>Ongoing</w:t>
            </w:r>
          </w:p>
        </w:tc>
      </w:tr>
      <w:tr w:rsidR="004657BC" w:rsidRPr="005500B1" w14:paraId="03B71C0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C01" w14:textId="37E6F66F"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Manage others, setting clear goals, and deliver a coherent approach to staff development and training within the service area to continuously improve performance.</w:t>
            </w:r>
          </w:p>
        </w:tc>
        <w:tc>
          <w:tcPr>
            <w:tcW w:w="2835" w:type="dxa"/>
            <w:tcBorders>
              <w:top w:val="single" w:sz="4" w:space="0" w:color="auto"/>
              <w:left w:val="single" w:sz="4" w:space="0" w:color="auto"/>
              <w:bottom w:val="single" w:sz="4" w:space="0" w:color="auto"/>
              <w:right w:val="single" w:sz="4" w:space="0" w:color="auto"/>
            </w:tcBorders>
          </w:tcPr>
          <w:p w14:paraId="03B71C02" w14:textId="68ED05C3" w:rsidR="004657BC" w:rsidRPr="005E284D" w:rsidRDefault="004657BC" w:rsidP="004657BC">
            <w:pPr>
              <w:pStyle w:val="TableParagraph"/>
              <w:numPr>
                <w:ilvl w:val="0"/>
                <w:numId w:val="24"/>
              </w:numPr>
              <w:tabs>
                <w:tab w:val="left" w:pos="723"/>
              </w:tabs>
              <w:spacing w:line="239" w:lineRule="exact"/>
            </w:pPr>
            <w:r w:rsidRPr="005E284D">
              <w:t>Ongoing</w:t>
            </w:r>
          </w:p>
        </w:tc>
      </w:tr>
      <w:tr w:rsidR="00C930F8" w:rsidRPr="005500B1" w14:paraId="11424D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B1A6E9F" w14:textId="77777777" w:rsidR="00C930F8" w:rsidRDefault="00C930F8" w:rsidP="00C930F8">
            <w:pPr>
              <w:pStyle w:val="ListParagraph"/>
              <w:numPr>
                <w:ilvl w:val="0"/>
                <w:numId w:val="24"/>
              </w:numPr>
              <w:rPr>
                <w:sz w:val="24"/>
                <w:szCs w:val="24"/>
              </w:rPr>
            </w:pPr>
            <w:r w:rsidRPr="009B7452">
              <w:rPr>
                <w:sz w:val="24"/>
                <w:szCs w:val="24"/>
              </w:rPr>
              <w:t xml:space="preserve">Deputising for </w:t>
            </w:r>
            <w:r>
              <w:rPr>
                <w:sz w:val="24"/>
                <w:szCs w:val="24"/>
              </w:rPr>
              <w:t xml:space="preserve">the </w:t>
            </w:r>
            <w:r w:rsidRPr="009B7452">
              <w:rPr>
                <w:sz w:val="24"/>
                <w:szCs w:val="24"/>
              </w:rPr>
              <w:t xml:space="preserve">Head of </w:t>
            </w:r>
            <w:r>
              <w:rPr>
                <w:sz w:val="24"/>
                <w:szCs w:val="24"/>
              </w:rPr>
              <w:t xml:space="preserve">Service </w:t>
            </w:r>
            <w:r w:rsidRPr="009B7452">
              <w:rPr>
                <w:sz w:val="24"/>
                <w:szCs w:val="24"/>
              </w:rPr>
              <w:t xml:space="preserve">in respect of these technical areas as and when necessary. </w:t>
            </w:r>
          </w:p>
          <w:p w14:paraId="20493288" w14:textId="77777777" w:rsidR="00C930F8" w:rsidRPr="006F37BB" w:rsidRDefault="00C930F8" w:rsidP="0027360F">
            <w:pPr>
              <w:pStyle w:val="ListBullet"/>
              <w:numPr>
                <w:ilvl w:val="0"/>
                <w:numId w:val="0"/>
              </w:numPr>
              <w:ind w:left="360"/>
              <w:rPr>
                <w:rFonts w:ascii="Arial" w:eastAsia="Times New Roman" w:hAnsi="Arial" w:cs="Arial"/>
                <w:sz w:val="24"/>
                <w:szCs w:val="24"/>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3324439B" w14:textId="4B619C76" w:rsidR="00C930F8" w:rsidRPr="005E284D" w:rsidRDefault="00C930F8" w:rsidP="004657BC">
            <w:pPr>
              <w:pStyle w:val="TableParagraph"/>
              <w:numPr>
                <w:ilvl w:val="0"/>
                <w:numId w:val="24"/>
              </w:numPr>
              <w:tabs>
                <w:tab w:val="left" w:pos="723"/>
              </w:tabs>
              <w:spacing w:line="239" w:lineRule="exact"/>
            </w:pPr>
            <w:r>
              <w:t>As required</w:t>
            </w:r>
          </w:p>
        </w:tc>
      </w:tr>
    </w:tbl>
    <w:p w14:paraId="03B71C13" w14:textId="77777777" w:rsidR="001A40FE" w:rsidRPr="005500B1" w:rsidRDefault="001A40FE">
      <w:pPr>
        <w:spacing w:line="237" w:lineRule="auto"/>
        <w:rPr>
          <w:color w:val="FF0000"/>
        </w:rPr>
        <w:sectPr w:rsidR="001A40FE" w:rsidRPr="005500B1"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03B71C14" w14:textId="77777777" w:rsidR="001A40FE" w:rsidRPr="004657BC" w:rsidRDefault="00CC05FF">
      <w:pPr>
        <w:spacing w:before="55"/>
        <w:ind w:left="6011"/>
        <w:rPr>
          <w:b/>
          <w:sz w:val="48"/>
        </w:rPr>
      </w:pPr>
      <w:r w:rsidRPr="004657BC">
        <w:rPr>
          <w:b/>
          <w:sz w:val="48"/>
        </w:rPr>
        <w:lastRenderedPageBreak/>
        <w:t>Person Specification</w:t>
      </w:r>
    </w:p>
    <w:p w14:paraId="03B71C15" w14:textId="77777777" w:rsidR="001A40FE" w:rsidRPr="004657BC" w:rsidRDefault="001A40FE">
      <w:pPr>
        <w:pStyle w:val="BodyText"/>
        <w:rPr>
          <w:b/>
          <w:sz w:val="20"/>
        </w:rPr>
      </w:pPr>
    </w:p>
    <w:p w14:paraId="03B71C16" w14:textId="77777777" w:rsidR="001A40FE" w:rsidRPr="004657BC"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4657BC" w:rsidRPr="004657BC" w14:paraId="03B71C1C" w14:textId="77777777" w:rsidTr="007371BE">
        <w:trPr>
          <w:trHeight w:val="1130"/>
          <w:tblHeader/>
        </w:trPr>
        <w:tc>
          <w:tcPr>
            <w:tcW w:w="4275" w:type="dxa"/>
            <w:shd w:val="clear" w:color="auto" w:fill="DBE4F0"/>
          </w:tcPr>
          <w:p w14:paraId="03B71C17" w14:textId="77777777" w:rsidR="001A40FE" w:rsidRPr="004657BC" w:rsidRDefault="00CC05FF">
            <w:pPr>
              <w:pStyle w:val="TableParagraph"/>
              <w:spacing w:before="31"/>
              <w:ind w:left="110"/>
              <w:rPr>
                <w:b/>
                <w:sz w:val="24"/>
              </w:rPr>
            </w:pPr>
            <w:r w:rsidRPr="004657BC">
              <w:rPr>
                <w:b/>
                <w:sz w:val="24"/>
              </w:rPr>
              <w:t>Requirements</w:t>
            </w:r>
          </w:p>
        </w:tc>
        <w:tc>
          <w:tcPr>
            <w:tcW w:w="2280" w:type="dxa"/>
            <w:shd w:val="clear" w:color="auto" w:fill="DBE4F0"/>
          </w:tcPr>
          <w:p w14:paraId="03B71C18" w14:textId="77777777" w:rsidR="001A40FE" w:rsidRPr="004657BC" w:rsidRDefault="00CC05FF">
            <w:pPr>
              <w:pStyle w:val="TableParagraph"/>
              <w:spacing w:before="33" w:line="232" w:lineRule="auto"/>
              <w:ind w:left="609" w:right="576" w:hanging="2"/>
              <w:jc w:val="center"/>
              <w:rPr>
                <w:b/>
                <w:sz w:val="24"/>
              </w:rPr>
            </w:pPr>
            <w:r w:rsidRPr="004657BC">
              <w:rPr>
                <w:b/>
                <w:sz w:val="24"/>
              </w:rPr>
              <w:t>Essential or   Desirable</w:t>
            </w:r>
          </w:p>
        </w:tc>
        <w:tc>
          <w:tcPr>
            <w:tcW w:w="3044" w:type="dxa"/>
            <w:shd w:val="clear" w:color="auto" w:fill="DBE4F0"/>
          </w:tcPr>
          <w:p w14:paraId="03B71C19" w14:textId="77777777" w:rsidR="001A40FE" w:rsidRPr="004657BC" w:rsidRDefault="00CC05FF">
            <w:pPr>
              <w:pStyle w:val="TableParagraph"/>
              <w:spacing w:before="31"/>
              <w:ind w:left="108"/>
              <w:rPr>
                <w:b/>
                <w:sz w:val="24"/>
              </w:rPr>
            </w:pPr>
            <w:r w:rsidRPr="004657BC">
              <w:rPr>
                <w:b/>
                <w:sz w:val="24"/>
              </w:rPr>
              <w:t>Identified by</w:t>
            </w:r>
          </w:p>
          <w:p w14:paraId="03B71C1A" w14:textId="77777777" w:rsidR="001A40FE" w:rsidRPr="004657BC" w:rsidRDefault="001A40FE">
            <w:pPr>
              <w:pStyle w:val="TableParagraph"/>
              <w:spacing w:before="4"/>
              <w:ind w:left="0"/>
              <w:rPr>
                <w:b/>
                <w:sz w:val="26"/>
              </w:rPr>
            </w:pPr>
          </w:p>
          <w:p w14:paraId="03B71C1B" w14:textId="77777777" w:rsidR="001A40FE" w:rsidRPr="004657BC" w:rsidRDefault="00CC05FF">
            <w:pPr>
              <w:pStyle w:val="TableParagraph"/>
              <w:spacing w:line="260" w:lineRule="atLeast"/>
              <w:ind w:left="108" w:right="1467"/>
              <w:rPr>
                <w:b/>
                <w:sz w:val="20"/>
              </w:rPr>
            </w:pPr>
            <w:r w:rsidRPr="004657BC">
              <w:rPr>
                <w:b/>
                <w:sz w:val="20"/>
              </w:rPr>
              <w:t xml:space="preserve">A – </w:t>
            </w:r>
            <w:r w:rsidRPr="004657BC">
              <w:rPr>
                <w:b/>
                <w:spacing w:val="-3"/>
                <w:sz w:val="20"/>
              </w:rPr>
              <w:t xml:space="preserve">Application </w:t>
            </w:r>
            <w:r w:rsidRPr="004657BC">
              <w:rPr>
                <w:b/>
                <w:sz w:val="20"/>
              </w:rPr>
              <w:t>I –</w:t>
            </w:r>
            <w:r w:rsidRPr="004657BC">
              <w:rPr>
                <w:b/>
                <w:spacing w:val="52"/>
                <w:sz w:val="20"/>
              </w:rPr>
              <w:t xml:space="preserve"> </w:t>
            </w:r>
            <w:r w:rsidRPr="004657BC">
              <w:rPr>
                <w:b/>
                <w:sz w:val="20"/>
              </w:rPr>
              <w:t>Interview</w:t>
            </w:r>
          </w:p>
        </w:tc>
      </w:tr>
      <w:tr w:rsidR="004657BC" w:rsidRPr="004657BC" w14:paraId="03B71C1E" w14:textId="77777777">
        <w:trPr>
          <w:trHeight w:val="517"/>
        </w:trPr>
        <w:tc>
          <w:tcPr>
            <w:tcW w:w="9599" w:type="dxa"/>
            <w:gridSpan w:val="3"/>
            <w:shd w:val="clear" w:color="auto" w:fill="D9D9D9"/>
          </w:tcPr>
          <w:p w14:paraId="03B71C1D" w14:textId="77777777" w:rsidR="001A40FE" w:rsidRPr="004657BC" w:rsidRDefault="00CC05FF">
            <w:pPr>
              <w:pStyle w:val="TableParagraph"/>
              <w:spacing w:before="139"/>
              <w:ind w:left="110"/>
              <w:rPr>
                <w:b/>
                <w:sz w:val="24"/>
                <w:szCs w:val="24"/>
              </w:rPr>
            </w:pPr>
            <w:r w:rsidRPr="004657BC">
              <w:rPr>
                <w:b/>
                <w:sz w:val="24"/>
                <w:szCs w:val="24"/>
              </w:rPr>
              <w:t>Qualifications and Training</w:t>
            </w:r>
          </w:p>
        </w:tc>
      </w:tr>
      <w:tr w:rsidR="004657BC" w:rsidRPr="004657BC" w14:paraId="03B71C22" w14:textId="77777777" w:rsidTr="001011CE">
        <w:trPr>
          <w:trHeight w:val="774"/>
        </w:trPr>
        <w:tc>
          <w:tcPr>
            <w:tcW w:w="4275" w:type="dxa"/>
          </w:tcPr>
          <w:p w14:paraId="03B71C1F" w14:textId="04251709" w:rsidR="00C55B8B" w:rsidRPr="006F37BB" w:rsidRDefault="005E284D"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Degree or equivalent qualification in building conservation, architecture, archaeology, or a related discipline.</w:t>
            </w:r>
          </w:p>
        </w:tc>
        <w:tc>
          <w:tcPr>
            <w:tcW w:w="2280" w:type="dxa"/>
          </w:tcPr>
          <w:p w14:paraId="0304D9BE" w14:textId="77777777" w:rsidR="001A40FE" w:rsidRPr="004657BC" w:rsidRDefault="00CC05FF">
            <w:pPr>
              <w:pStyle w:val="TableParagraph"/>
              <w:spacing w:before="21"/>
              <w:ind w:left="107"/>
              <w:rPr>
                <w:sz w:val="24"/>
                <w:szCs w:val="24"/>
              </w:rPr>
            </w:pPr>
            <w:r w:rsidRPr="004657BC">
              <w:rPr>
                <w:sz w:val="24"/>
                <w:szCs w:val="24"/>
              </w:rPr>
              <w:t>Essential</w:t>
            </w:r>
          </w:p>
          <w:p w14:paraId="6F24C2BC" w14:textId="77777777" w:rsidR="00CC749E" w:rsidRPr="004657BC" w:rsidRDefault="00CC749E">
            <w:pPr>
              <w:pStyle w:val="TableParagraph"/>
              <w:spacing w:before="21"/>
              <w:ind w:left="107"/>
              <w:rPr>
                <w:sz w:val="24"/>
                <w:szCs w:val="24"/>
              </w:rPr>
            </w:pPr>
          </w:p>
          <w:p w14:paraId="5BD5E77A" w14:textId="4893C196" w:rsidR="00CC749E" w:rsidRPr="004657BC" w:rsidRDefault="00CC749E" w:rsidP="00FB7380">
            <w:pPr>
              <w:pStyle w:val="TableParagraph"/>
              <w:spacing w:before="19"/>
              <w:ind w:left="0"/>
              <w:rPr>
                <w:sz w:val="24"/>
                <w:szCs w:val="24"/>
              </w:rPr>
            </w:pPr>
          </w:p>
          <w:p w14:paraId="03B71C20" w14:textId="2821B7B6" w:rsidR="00CC749E" w:rsidRPr="004657BC" w:rsidRDefault="00CC749E">
            <w:pPr>
              <w:pStyle w:val="TableParagraph"/>
              <w:spacing w:before="21"/>
              <w:ind w:left="107"/>
              <w:rPr>
                <w:sz w:val="24"/>
                <w:szCs w:val="24"/>
              </w:rPr>
            </w:pPr>
          </w:p>
        </w:tc>
        <w:tc>
          <w:tcPr>
            <w:tcW w:w="3044" w:type="dxa"/>
          </w:tcPr>
          <w:p w14:paraId="03B71C21" w14:textId="0975D0AB" w:rsidR="001A40FE" w:rsidRPr="004657BC" w:rsidRDefault="00F62469" w:rsidP="00472B78">
            <w:pPr>
              <w:pStyle w:val="TableParagraph"/>
              <w:spacing w:before="21"/>
              <w:ind w:left="0"/>
              <w:rPr>
                <w:sz w:val="24"/>
                <w:szCs w:val="24"/>
              </w:rPr>
            </w:pPr>
            <w:r w:rsidRPr="004657BC">
              <w:rPr>
                <w:sz w:val="24"/>
                <w:szCs w:val="24"/>
              </w:rPr>
              <w:t xml:space="preserve"> A</w:t>
            </w:r>
          </w:p>
        </w:tc>
      </w:tr>
      <w:tr w:rsidR="005500B1" w:rsidRPr="005500B1" w14:paraId="09180F49" w14:textId="77777777" w:rsidTr="001011CE">
        <w:trPr>
          <w:trHeight w:val="774"/>
        </w:trPr>
        <w:tc>
          <w:tcPr>
            <w:tcW w:w="4275" w:type="dxa"/>
          </w:tcPr>
          <w:p w14:paraId="7238EEDE" w14:textId="35E2CF18" w:rsidR="00FB7380" w:rsidRPr="006F37BB" w:rsidRDefault="005E284D"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 xml:space="preserve">Membership of a relevant professional body (e.g., IHBC, RIBA, RTPI) </w:t>
            </w:r>
            <w:r w:rsidR="00F513C0" w:rsidRPr="006F37BB">
              <w:rPr>
                <w:rFonts w:ascii="Arial" w:eastAsia="Times New Roman" w:hAnsi="Arial" w:cs="Arial"/>
                <w:sz w:val="24"/>
                <w:szCs w:val="24"/>
                <w:lang w:val="en-GB" w:eastAsia="en-GB"/>
              </w:rPr>
              <w:t>or</w:t>
            </w:r>
            <w:r w:rsidR="00FB7380" w:rsidRPr="006F37BB">
              <w:rPr>
                <w:rFonts w:ascii="Arial" w:eastAsia="Times New Roman" w:hAnsi="Arial" w:cs="Arial"/>
                <w:sz w:val="24"/>
                <w:szCs w:val="24"/>
                <w:lang w:val="en-GB" w:eastAsia="en-GB"/>
              </w:rPr>
              <w:t xml:space="preserve"> capable of meeting this status.</w:t>
            </w:r>
          </w:p>
        </w:tc>
        <w:tc>
          <w:tcPr>
            <w:tcW w:w="2280" w:type="dxa"/>
          </w:tcPr>
          <w:p w14:paraId="0D30B310" w14:textId="05087C96" w:rsidR="00FB7380" w:rsidRPr="004657BC" w:rsidRDefault="004657BC">
            <w:pPr>
              <w:pStyle w:val="TableParagraph"/>
              <w:spacing w:before="21"/>
              <w:ind w:left="107"/>
              <w:rPr>
                <w:sz w:val="24"/>
                <w:szCs w:val="24"/>
              </w:rPr>
            </w:pPr>
            <w:r w:rsidRPr="004657BC">
              <w:rPr>
                <w:sz w:val="24"/>
                <w:szCs w:val="24"/>
              </w:rPr>
              <w:t>Essential</w:t>
            </w:r>
          </w:p>
        </w:tc>
        <w:tc>
          <w:tcPr>
            <w:tcW w:w="3044" w:type="dxa"/>
          </w:tcPr>
          <w:p w14:paraId="20521C65" w14:textId="2CBA7DB8" w:rsidR="00FB7380" w:rsidRPr="004657BC" w:rsidRDefault="00F62469" w:rsidP="00F62469">
            <w:pPr>
              <w:rPr>
                <w:sz w:val="24"/>
                <w:szCs w:val="24"/>
              </w:rPr>
            </w:pPr>
            <w:r w:rsidRPr="004657BC">
              <w:rPr>
                <w:sz w:val="24"/>
                <w:szCs w:val="24"/>
              </w:rPr>
              <w:t xml:space="preserve"> A </w:t>
            </w:r>
          </w:p>
        </w:tc>
      </w:tr>
      <w:tr w:rsidR="005500B1" w:rsidRPr="005500B1" w14:paraId="03B71C30" w14:textId="77777777" w:rsidTr="001011CE">
        <w:trPr>
          <w:trHeight w:val="515"/>
        </w:trPr>
        <w:tc>
          <w:tcPr>
            <w:tcW w:w="9599" w:type="dxa"/>
            <w:gridSpan w:val="3"/>
          </w:tcPr>
          <w:p w14:paraId="03B71C2F" w14:textId="77777777" w:rsidR="001A40FE" w:rsidRPr="004657BC" w:rsidRDefault="00CC05FF">
            <w:pPr>
              <w:pStyle w:val="TableParagraph"/>
              <w:spacing w:before="134"/>
              <w:ind w:left="110"/>
              <w:rPr>
                <w:b/>
                <w:sz w:val="24"/>
                <w:szCs w:val="24"/>
              </w:rPr>
            </w:pPr>
            <w:r w:rsidRPr="004657BC">
              <w:rPr>
                <w:b/>
                <w:sz w:val="24"/>
                <w:szCs w:val="24"/>
              </w:rPr>
              <w:t>Experience &amp; Knowledge</w:t>
            </w:r>
          </w:p>
        </w:tc>
      </w:tr>
      <w:tr w:rsidR="004657BC" w:rsidRPr="005500B1" w14:paraId="65CAFD81" w14:textId="77777777" w:rsidTr="001011CE">
        <w:trPr>
          <w:trHeight w:val="520"/>
        </w:trPr>
        <w:tc>
          <w:tcPr>
            <w:tcW w:w="4275" w:type="dxa"/>
          </w:tcPr>
          <w:p w14:paraId="69D5A502" w14:textId="2F3A8E4F"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Significant knowledge of heritage legislation, planning policy, and conservation principles.</w:t>
            </w:r>
          </w:p>
        </w:tc>
        <w:tc>
          <w:tcPr>
            <w:tcW w:w="2280" w:type="dxa"/>
          </w:tcPr>
          <w:p w14:paraId="44283D68" w14:textId="1FC31DD0" w:rsidR="004657BC" w:rsidRPr="004657BC" w:rsidRDefault="004657BC" w:rsidP="004657BC">
            <w:pPr>
              <w:pStyle w:val="TableParagraph"/>
              <w:spacing w:before="19"/>
              <w:ind w:left="0"/>
              <w:rPr>
                <w:sz w:val="24"/>
                <w:szCs w:val="24"/>
              </w:rPr>
            </w:pPr>
            <w:r w:rsidRPr="004657BC">
              <w:rPr>
                <w:sz w:val="24"/>
                <w:szCs w:val="24"/>
              </w:rPr>
              <w:t xml:space="preserve">  Essential  </w:t>
            </w:r>
          </w:p>
        </w:tc>
        <w:tc>
          <w:tcPr>
            <w:tcW w:w="3044" w:type="dxa"/>
          </w:tcPr>
          <w:p w14:paraId="16598C52" w14:textId="77777777" w:rsidR="004657BC" w:rsidRPr="004657BC" w:rsidRDefault="004657BC" w:rsidP="004657BC">
            <w:pPr>
              <w:pStyle w:val="TableParagraph"/>
              <w:ind w:left="108"/>
              <w:rPr>
                <w:sz w:val="24"/>
                <w:szCs w:val="24"/>
              </w:rPr>
            </w:pPr>
            <w:r w:rsidRPr="004657BC">
              <w:rPr>
                <w:sz w:val="24"/>
                <w:szCs w:val="24"/>
              </w:rPr>
              <w:t>A, I</w:t>
            </w:r>
          </w:p>
          <w:p w14:paraId="0468F332" w14:textId="77777777" w:rsidR="004657BC" w:rsidRPr="004657BC" w:rsidRDefault="004657BC" w:rsidP="004657BC">
            <w:pPr>
              <w:pStyle w:val="TableParagraph"/>
              <w:ind w:left="108"/>
              <w:rPr>
                <w:sz w:val="24"/>
                <w:szCs w:val="24"/>
              </w:rPr>
            </w:pPr>
          </w:p>
          <w:p w14:paraId="56C88609" w14:textId="77777777" w:rsidR="004657BC" w:rsidRPr="004657BC" w:rsidRDefault="004657BC" w:rsidP="004657BC">
            <w:pPr>
              <w:pStyle w:val="TableParagraph"/>
              <w:ind w:left="108"/>
              <w:rPr>
                <w:sz w:val="24"/>
                <w:szCs w:val="24"/>
              </w:rPr>
            </w:pPr>
          </w:p>
        </w:tc>
      </w:tr>
      <w:tr w:rsidR="004657BC" w:rsidRPr="005500B1" w14:paraId="7D273367" w14:textId="77777777" w:rsidTr="001011CE">
        <w:trPr>
          <w:trHeight w:val="520"/>
        </w:trPr>
        <w:tc>
          <w:tcPr>
            <w:tcW w:w="4275" w:type="dxa"/>
          </w:tcPr>
          <w:p w14:paraId="376C2FD4" w14:textId="15E253B8"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Significant experience in managing heritage-related services and advising on planning applications.</w:t>
            </w:r>
          </w:p>
        </w:tc>
        <w:tc>
          <w:tcPr>
            <w:tcW w:w="2280" w:type="dxa"/>
          </w:tcPr>
          <w:p w14:paraId="4C73BC6B" w14:textId="1EEF1F92" w:rsidR="004657BC" w:rsidRPr="004657BC" w:rsidRDefault="004657BC" w:rsidP="004657BC">
            <w:pPr>
              <w:pStyle w:val="TableParagraph"/>
              <w:spacing w:before="19"/>
              <w:ind w:left="0"/>
              <w:rPr>
                <w:sz w:val="24"/>
                <w:szCs w:val="24"/>
              </w:rPr>
            </w:pPr>
            <w:r w:rsidRPr="004657BC">
              <w:rPr>
                <w:sz w:val="24"/>
                <w:szCs w:val="24"/>
              </w:rPr>
              <w:t xml:space="preserve">  Essential</w:t>
            </w:r>
          </w:p>
        </w:tc>
        <w:tc>
          <w:tcPr>
            <w:tcW w:w="3044" w:type="dxa"/>
          </w:tcPr>
          <w:p w14:paraId="640820BC" w14:textId="77777777" w:rsidR="004657BC" w:rsidRPr="004657BC" w:rsidRDefault="004657BC" w:rsidP="004657BC">
            <w:pPr>
              <w:pStyle w:val="TableParagraph"/>
              <w:ind w:left="108"/>
              <w:rPr>
                <w:sz w:val="24"/>
                <w:szCs w:val="24"/>
              </w:rPr>
            </w:pPr>
            <w:r w:rsidRPr="004657BC">
              <w:rPr>
                <w:sz w:val="24"/>
                <w:szCs w:val="24"/>
              </w:rPr>
              <w:t>A, I</w:t>
            </w:r>
          </w:p>
          <w:p w14:paraId="26DCC455" w14:textId="77777777" w:rsidR="004657BC" w:rsidRPr="004657BC" w:rsidRDefault="004657BC" w:rsidP="004657BC">
            <w:pPr>
              <w:pStyle w:val="TableParagraph"/>
              <w:ind w:left="108"/>
              <w:rPr>
                <w:sz w:val="24"/>
                <w:szCs w:val="24"/>
              </w:rPr>
            </w:pPr>
          </w:p>
          <w:p w14:paraId="0F103E00" w14:textId="77777777" w:rsidR="004657BC" w:rsidRPr="004657BC" w:rsidRDefault="004657BC" w:rsidP="004657BC">
            <w:pPr>
              <w:pStyle w:val="TableParagraph"/>
              <w:ind w:left="108"/>
              <w:rPr>
                <w:sz w:val="24"/>
                <w:szCs w:val="24"/>
              </w:rPr>
            </w:pPr>
          </w:p>
        </w:tc>
      </w:tr>
      <w:tr w:rsidR="004657BC" w:rsidRPr="005500B1" w14:paraId="13AF4939" w14:textId="77777777" w:rsidTr="001011CE">
        <w:trPr>
          <w:trHeight w:val="520"/>
        </w:trPr>
        <w:tc>
          <w:tcPr>
            <w:tcW w:w="4275" w:type="dxa"/>
          </w:tcPr>
          <w:p w14:paraId="63E86D6B" w14:textId="42DE9A56"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 xml:space="preserve">Significant demonstrable experience of providing specialist technical advice </w:t>
            </w:r>
          </w:p>
        </w:tc>
        <w:tc>
          <w:tcPr>
            <w:tcW w:w="2280" w:type="dxa"/>
          </w:tcPr>
          <w:p w14:paraId="1C6193EA" w14:textId="285B4B5E" w:rsidR="004657BC" w:rsidRPr="004657BC" w:rsidRDefault="004657BC" w:rsidP="004657BC">
            <w:pPr>
              <w:pStyle w:val="TableParagraph"/>
              <w:spacing w:before="19"/>
              <w:ind w:left="0"/>
              <w:rPr>
                <w:sz w:val="24"/>
                <w:szCs w:val="24"/>
              </w:rPr>
            </w:pPr>
            <w:r w:rsidRPr="004657BC">
              <w:rPr>
                <w:sz w:val="24"/>
                <w:szCs w:val="24"/>
              </w:rPr>
              <w:t xml:space="preserve">  Essential</w:t>
            </w:r>
          </w:p>
          <w:p w14:paraId="66BA8E97" w14:textId="381E2510" w:rsidR="004657BC" w:rsidRPr="004657BC" w:rsidRDefault="004657BC" w:rsidP="004657BC">
            <w:pPr>
              <w:pStyle w:val="Header"/>
              <w:rPr>
                <w:sz w:val="24"/>
                <w:szCs w:val="24"/>
              </w:rPr>
            </w:pPr>
          </w:p>
        </w:tc>
        <w:tc>
          <w:tcPr>
            <w:tcW w:w="3044" w:type="dxa"/>
          </w:tcPr>
          <w:p w14:paraId="1D324F4A" w14:textId="77777777" w:rsidR="004657BC" w:rsidRPr="004657BC" w:rsidRDefault="004657BC" w:rsidP="004657BC">
            <w:pPr>
              <w:pStyle w:val="TableParagraph"/>
              <w:ind w:left="108"/>
              <w:rPr>
                <w:sz w:val="24"/>
                <w:szCs w:val="24"/>
              </w:rPr>
            </w:pPr>
            <w:r w:rsidRPr="004657BC">
              <w:rPr>
                <w:sz w:val="24"/>
                <w:szCs w:val="24"/>
              </w:rPr>
              <w:t>A, I</w:t>
            </w:r>
          </w:p>
          <w:p w14:paraId="0025E637" w14:textId="77777777" w:rsidR="004657BC" w:rsidRPr="004657BC" w:rsidRDefault="004657BC" w:rsidP="004657BC">
            <w:pPr>
              <w:pStyle w:val="TableParagraph"/>
              <w:ind w:left="108"/>
              <w:rPr>
                <w:sz w:val="24"/>
                <w:szCs w:val="24"/>
              </w:rPr>
            </w:pPr>
          </w:p>
          <w:p w14:paraId="1DFD2634" w14:textId="07D2D4EA" w:rsidR="004657BC" w:rsidRPr="004657BC" w:rsidRDefault="004657BC" w:rsidP="004657BC">
            <w:pPr>
              <w:pStyle w:val="TableParagraph"/>
              <w:ind w:left="108"/>
              <w:rPr>
                <w:sz w:val="24"/>
                <w:szCs w:val="24"/>
              </w:rPr>
            </w:pPr>
          </w:p>
        </w:tc>
      </w:tr>
      <w:tr w:rsidR="004657BC" w:rsidRPr="005500B1" w14:paraId="0123730B" w14:textId="77777777" w:rsidTr="001011CE">
        <w:trPr>
          <w:trHeight w:val="520"/>
        </w:trPr>
        <w:tc>
          <w:tcPr>
            <w:tcW w:w="4275" w:type="dxa"/>
          </w:tcPr>
          <w:p w14:paraId="5C85E8B1" w14:textId="73F50F4D"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To contribute to developing strategic solutions, working in partnership with other interested parties.</w:t>
            </w:r>
          </w:p>
        </w:tc>
        <w:tc>
          <w:tcPr>
            <w:tcW w:w="2280" w:type="dxa"/>
          </w:tcPr>
          <w:p w14:paraId="1B58E580" w14:textId="77777777" w:rsidR="004657BC" w:rsidRPr="004657BC" w:rsidRDefault="004657BC" w:rsidP="004657BC">
            <w:pPr>
              <w:pStyle w:val="TableParagraph"/>
              <w:spacing w:before="19"/>
              <w:ind w:left="107"/>
              <w:rPr>
                <w:sz w:val="24"/>
                <w:szCs w:val="24"/>
              </w:rPr>
            </w:pPr>
            <w:r w:rsidRPr="004657BC">
              <w:rPr>
                <w:sz w:val="24"/>
                <w:szCs w:val="24"/>
              </w:rPr>
              <w:t>Essential</w:t>
            </w:r>
          </w:p>
          <w:p w14:paraId="183CBB66" w14:textId="77777777" w:rsidR="004657BC" w:rsidRPr="004657BC" w:rsidRDefault="004657BC" w:rsidP="004657BC">
            <w:pPr>
              <w:pStyle w:val="Header"/>
              <w:rPr>
                <w:sz w:val="24"/>
                <w:szCs w:val="24"/>
              </w:rPr>
            </w:pPr>
          </w:p>
        </w:tc>
        <w:tc>
          <w:tcPr>
            <w:tcW w:w="3044" w:type="dxa"/>
          </w:tcPr>
          <w:p w14:paraId="3C6921F6" w14:textId="77777777" w:rsidR="004657BC" w:rsidRPr="004657BC" w:rsidRDefault="004657BC" w:rsidP="004657BC">
            <w:pPr>
              <w:pStyle w:val="TableParagraph"/>
              <w:ind w:left="108"/>
              <w:rPr>
                <w:sz w:val="24"/>
                <w:szCs w:val="24"/>
              </w:rPr>
            </w:pPr>
            <w:r w:rsidRPr="004657BC">
              <w:rPr>
                <w:sz w:val="24"/>
                <w:szCs w:val="24"/>
              </w:rPr>
              <w:t>A, I</w:t>
            </w:r>
          </w:p>
          <w:p w14:paraId="2848B8A1" w14:textId="77777777" w:rsidR="004657BC" w:rsidRPr="004657BC" w:rsidRDefault="004657BC" w:rsidP="004657BC">
            <w:pPr>
              <w:pStyle w:val="TableParagraph"/>
              <w:ind w:left="108"/>
              <w:rPr>
                <w:sz w:val="24"/>
                <w:szCs w:val="24"/>
              </w:rPr>
            </w:pPr>
          </w:p>
          <w:p w14:paraId="6CEDFD83" w14:textId="3E3ECF9A" w:rsidR="004657BC" w:rsidRPr="004657BC" w:rsidRDefault="004657BC" w:rsidP="004657BC">
            <w:pPr>
              <w:pStyle w:val="TableParagraph"/>
              <w:ind w:left="108"/>
              <w:rPr>
                <w:sz w:val="24"/>
                <w:szCs w:val="24"/>
              </w:rPr>
            </w:pPr>
          </w:p>
        </w:tc>
      </w:tr>
      <w:tr w:rsidR="004657BC" w:rsidRPr="005500B1" w14:paraId="7DDF3ADA" w14:textId="77777777">
        <w:trPr>
          <w:trHeight w:val="520"/>
        </w:trPr>
        <w:tc>
          <w:tcPr>
            <w:tcW w:w="4275" w:type="dxa"/>
          </w:tcPr>
          <w:p w14:paraId="1216A13C" w14:textId="13248105"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lastRenderedPageBreak/>
              <w:t>Experience of managing networks; with working knowledge of partnering and contract management</w:t>
            </w:r>
          </w:p>
        </w:tc>
        <w:tc>
          <w:tcPr>
            <w:tcW w:w="2280" w:type="dxa"/>
          </w:tcPr>
          <w:p w14:paraId="47EA3539" w14:textId="77777777" w:rsidR="004657BC" w:rsidRPr="004657BC" w:rsidRDefault="004657BC" w:rsidP="004657BC">
            <w:pPr>
              <w:pStyle w:val="TableParagraph"/>
              <w:spacing w:before="19"/>
              <w:ind w:left="107"/>
              <w:rPr>
                <w:sz w:val="24"/>
                <w:szCs w:val="24"/>
              </w:rPr>
            </w:pPr>
            <w:r w:rsidRPr="004657BC">
              <w:rPr>
                <w:sz w:val="24"/>
                <w:szCs w:val="24"/>
              </w:rPr>
              <w:t>Essential</w:t>
            </w:r>
          </w:p>
          <w:p w14:paraId="0934388B" w14:textId="77777777" w:rsidR="004657BC" w:rsidRPr="004657BC" w:rsidRDefault="004657BC" w:rsidP="004657BC">
            <w:pPr>
              <w:pStyle w:val="Header"/>
              <w:rPr>
                <w:sz w:val="24"/>
                <w:szCs w:val="24"/>
              </w:rPr>
            </w:pPr>
          </w:p>
        </w:tc>
        <w:tc>
          <w:tcPr>
            <w:tcW w:w="3044" w:type="dxa"/>
          </w:tcPr>
          <w:p w14:paraId="65267747" w14:textId="392D79DA" w:rsidR="004657BC" w:rsidRPr="004657BC" w:rsidRDefault="004657BC" w:rsidP="004657BC">
            <w:pPr>
              <w:pStyle w:val="TableParagraph"/>
              <w:ind w:left="108"/>
              <w:rPr>
                <w:sz w:val="24"/>
                <w:szCs w:val="24"/>
              </w:rPr>
            </w:pPr>
            <w:r w:rsidRPr="004657BC">
              <w:rPr>
                <w:sz w:val="24"/>
                <w:szCs w:val="24"/>
              </w:rPr>
              <w:t>A, I</w:t>
            </w:r>
          </w:p>
          <w:p w14:paraId="20A864C2" w14:textId="77777777" w:rsidR="004657BC" w:rsidRPr="004657BC" w:rsidRDefault="004657BC" w:rsidP="004657BC">
            <w:pPr>
              <w:pStyle w:val="TableParagraph"/>
              <w:ind w:left="108"/>
              <w:rPr>
                <w:sz w:val="24"/>
                <w:szCs w:val="24"/>
              </w:rPr>
            </w:pPr>
          </w:p>
          <w:p w14:paraId="3369D363" w14:textId="618DC948" w:rsidR="004657BC" w:rsidRPr="004657BC" w:rsidRDefault="004657BC" w:rsidP="004657BC">
            <w:pPr>
              <w:pStyle w:val="TableParagraph"/>
              <w:ind w:left="0"/>
              <w:rPr>
                <w:sz w:val="24"/>
                <w:szCs w:val="24"/>
              </w:rPr>
            </w:pPr>
          </w:p>
        </w:tc>
      </w:tr>
      <w:tr w:rsidR="004657BC" w:rsidRPr="005500B1" w14:paraId="6F3C0442" w14:textId="77777777">
        <w:trPr>
          <w:trHeight w:val="520"/>
        </w:trPr>
        <w:tc>
          <w:tcPr>
            <w:tcW w:w="4275" w:type="dxa"/>
          </w:tcPr>
          <w:p w14:paraId="16468C02" w14:textId="745D7FDB"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Experience of line managing staff.</w:t>
            </w:r>
          </w:p>
        </w:tc>
        <w:tc>
          <w:tcPr>
            <w:tcW w:w="2280" w:type="dxa"/>
          </w:tcPr>
          <w:p w14:paraId="7F08B38E" w14:textId="77777777" w:rsidR="004657BC" w:rsidRPr="004657BC" w:rsidRDefault="004657BC" w:rsidP="004657BC">
            <w:pPr>
              <w:pStyle w:val="TableParagraph"/>
              <w:spacing w:before="19"/>
              <w:ind w:left="107"/>
              <w:rPr>
                <w:sz w:val="24"/>
                <w:szCs w:val="24"/>
              </w:rPr>
            </w:pPr>
            <w:r w:rsidRPr="004657BC">
              <w:rPr>
                <w:sz w:val="24"/>
                <w:szCs w:val="24"/>
              </w:rPr>
              <w:t>Essential</w:t>
            </w:r>
          </w:p>
          <w:p w14:paraId="2B75D7B5" w14:textId="77777777" w:rsidR="004657BC" w:rsidRPr="004657BC" w:rsidRDefault="004657BC" w:rsidP="004657BC">
            <w:pPr>
              <w:pStyle w:val="Header"/>
              <w:rPr>
                <w:sz w:val="24"/>
                <w:szCs w:val="24"/>
              </w:rPr>
            </w:pPr>
          </w:p>
        </w:tc>
        <w:tc>
          <w:tcPr>
            <w:tcW w:w="3044" w:type="dxa"/>
          </w:tcPr>
          <w:p w14:paraId="1D3A2EEF" w14:textId="7190AC43" w:rsidR="004657BC" w:rsidRPr="004657BC" w:rsidRDefault="004657BC" w:rsidP="004657BC">
            <w:pPr>
              <w:pStyle w:val="TableParagraph"/>
              <w:ind w:left="108"/>
              <w:rPr>
                <w:sz w:val="24"/>
                <w:szCs w:val="24"/>
              </w:rPr>
            </w:pPr>
            <w:r w:rsidRPr="004657BC">
              <w:rPr>
                <w:sz w:val="24"/>
                <w:szCs w:val="24"/>
              </w:rPr>
              <w:t>A, I</w:t>
            </w:r>
          </w:p>
          <w:p w14:paraId="62E11052" w14:textId="176FCC11" w:rsidR="004657BC" w:rsidRPr="004657BC" w:rsidRDefault="004657BC" w:rsidP="004657BC">
            <w:pPr>
              <w:pStyle w:val="TableParagraph"/>
              <w:ind w:left="0"/>
              <w:rPr>
                <w:sz w:val="24"/>
                <w:szCs w:val="24"/>
              </w:rPr>
            </w:pPr>
          </w:p>
        </w:tc>
      </w:tr>
      <w:tr w:rsidR="004657BC" w:rsidRPr="005500B1" w14:paraId="3D2197BC" w14:textId="77777777">
        <w:trPr>
          <w:trHeight w:val="520"/>
        </w:trPr>
        <w:tc>
          <w:tcPr>
            <w:tcW w:w="4275" w:type="dxa"/>
          </w:tcPr>
          <w:p w14:paraId="7024C9DC" w14:textId="3663CBE3"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Experience of preparing and managing revenue and capital budgets</w:t>
            </w:r>
          </w:p>
        </w:tc>
        <w:tc>
          <w:tcPr>
            <w:tcW w:w="2280" w:type="dxa"/>
          </w:tcPr>
          <w:p w14:paraId="4E60E958" w14:textId="2B47EF09" w:rsidR="004657BC" w:rsidRPr="004657BC" w:rsidRDefault="004657BC" w:rsidP="004657BC">
            <w:pPr>
              <w:pStyle w:val="TableParagraph"/>
              <w:spacing w:before="19"/>
              <w:ind w:left="107"/>
              <w:rPr>
                <w:sz w:val="24"/>
                <w:szCs w:val="24"/>
              </w:rPr>
            </w:pPr>
            <w:r w:rsidRPr="004657BC">
              <w:rPr>
                <w:sz w:val="24"/>
                <w:szCs w:val="24"/>
              </w:rPr>
              <w:t xml:space="preserve">Essential </w:t>
            </w:r>
          </w:p>
        </w:tc>
        <w:tc>
          <w:tcPr>
            <w:tcW w:w="3044" w:type="dxa"/>
          </w:tcPr>
          <w:p w14:paraId="76E4A883" w14:textId="26C893A6" w:rsidR="004657BC" w:rsidRPr="004657BC" w:rsidRDefault="004657BC" w:rsidP="004657BC">
            <w:pPr>
              <w:pStyle w:val="TableParagraph"/>
              <w:ind w:left="108"/>
              <w:rPr>
                <w:sz w:val="24"/>
                <w:szCs w:val="24"/>
              </w:rPr>
            </w:pPr>
            <w:r w:rsidRPr="004657BC">
              <w:rPr>
                <w:sz w:val="24"/>
                <w:szCs w:val="24"/>
              </w:rPr>
              <w:t xml:space="preserve">A, I </w:t>
            </w:r>
          </w:p>
        </w:tc>
      </w:tr>
      <w:tr w:rsidR="004657BC" w:rsidRPr="005500B1" w14:paraId="1E638ABB" w14:textId="77777777">
        <w:trPr>
          <w:trHeight w:val="520"/>
        </w:trPr>
        <w:tc>
          <w:tcPr>
            <w:tcW w:w="4275" w:type="dxa"/>
          </w:tcPr>
          <w:p w14:paraId="563A1F95" w14:textId="2E4C2DA0"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Experience of dealing with multiple work streams and working to tight deadlines.</w:t>
            </w:r>
          </w:p>
        </w:tc>
        <w:tc>
          <w:tcPr>
            <w:tcW w:w="2280" w:type="dxa"/>
          </w:tcPr>
          <w:p w14:paraId="0BDD455A" w14:textId="77777777" w:rsidR="004657BC" w:rsidRPr="004657BC" w:rsidRDefault="004657BC" w:rsidP="004657BC">
            <w:pPr>
              <w:pStyle w:val="TableParagraph"/>
              <w:spacing w:before="19"/>
              <w:ind w:left="107"/>
              <w:rPr>
                <w:sz w:val="24"/>
                <w:szCs w:val="24"/>
              </w:rPr>
            </w:pPr>
            <w:r w:rsidRPr="004657BC">
              <w:rPr>
                <w:sz w:val="24"/>
                <w:szCs w:val="24"/>
              </w:rPr>
              <w:t>Essential</w:t>
            </w:r>
          </w:p>
          <w:p w14:paraId="0EDA84C1" w14:textId="77777777" w:rsidR="004657BC" w:rsidRPr="004657BC" w:rsidRDefault="004657BC" w:rsidP="004657BC">
            <w:pPr>
              <w:pStyle w:val="Header"/>
              <w:rPr>
                <w:sz w:val="24"/>
                <w:szCs w:val="24"/>
              </w:rPr>
            </w:pPr>
          </w:p>
        </w:tc>
        <w:tc>
          <w:tcPr>
            <w:tcW w:w="3044" w:type="dxa"/>
          </w:tcPr>
          <w:p w14:paraId="274C4E17" w14:textId="2AE5BBCD" w:rsidR="004657BC" w:rsidRPr="004657BC" w:rsidRDefault="004657BC" w:rsidP="004657BC">
            <w:pPr>
              <w:pStyle w:val="TableParagraph"/>
              <w:ind w:left="108"/>
              <w:rPr>
                <w:sz w:val="24"/>
                <w:szCs w:val="24"/>
              </w:rPr>
            </w:pPr>
            <w:r w:rsidRPr="004657BC">
              <w:rPr>
                <w:sz w:val="24"/>
                <w:szCs w:val="24"/>
              </w:rPr>
              <w:t>A, I</w:t>
            </w:r>
          </w:p>
          <w:p w14:paraId="4A626776" w14:textId="77777777" w:rsidR="004657BC" w:rsidRPr="004657BC" w:rsidRDefault="004657BC" w:rsidP="004657BC">
            <w:pPr>
              <w:pStyle w:val="TableParagraph"/>
              <w:ind w:left="108"/>
              <w:rPr>
                <w:sz w:val="24"/>
                <w:szCs w:val="24"/>
              </w:rPr>
            </w:pPr>
          </w:p>
          <w:p w14:paraId="7023899F" w14:textId="36F453C9" w:rsidR="004657BC" w:rsidRPr="004657BC" w:rsidRDefault="004657BC" w:rsidP="004657BC">
            <w:pPr>
              <w:pStyle w:val="TableParagraph"/>
              <w:ind w:left="0"/>
              <w:rPr>
                <w:sz w:val="24"/>
                <w:szCs w:val="24"/>
              </w:rPr>
            </w:pPr>
          </w:p>
        </w:tc>
      </w:tr>
      <w:tr w:rsidR="004657BC" w:rsidRPr="005500B1" w14:paraId="03B71C42" w14:textId="77777777">
        <w:trPr>
          <w:trHeight w:val="515"/>
        </w:trPr>
        <w:tc>
          <w:tcPr>
            <w:tcW w:w="9599" w:type="dxa"/>
            <w:gridSpan w:val="3"/>
            <w:shd w:val="clear" w:color="auto" w:fill="D9D9D9"/>
          </w:tcPr>
          <w:p w14:paraId="03B71C41" w14:textId="77777777" w:rsidR="004657BC" w:rsidRPr="004657BC" w:rsidRDefault="004657BC" w:rsidP="004657BC">
            <w:pPr>
              <w:pStyle w:val="TableParagraph"/>
              <w:spacing w:before="137"/>
              <w:ind w:left="110"/>
              <w:rPr>
                <w:b/>
                <w:sz w:val="24"/>
                <w:szCs w:val="24"/>
              </w:rPr>
            </w:pPr>
            <w:r w:rsidRPr="004657BC">
              <w:rPr>
                <w:b/>
                <w:sz w:val="24"/>
                <w:szCs w:val="24"/>
              </w:rPr>
              <w:t>Skills and Abilities</w:t>
            </w:r>
          </w:p>
        </w:tc>
      </w:tr>
      <w:tr w:rsidR="004657BC" w:rsidRPr="005500B1" w14:paraId="03B71C46" w14:textId="77777777" w:rsidTr="00CE7863">
        <w:trPr>
          <w:trHeight w:val="520"/>
        </w:trPr>
        <w:tc>
          <w:tcPr>
            <w:tcW w:w="4275" w:type="dxa"/>
          </w:tcPr>
          <w:p w14:paraId="03B71C43" w14:textId="5CBC5BDD"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Ability to manage a team of multi-disciplined technical specialists and to promote the professional development of staff.</w:t>
            </w:r>
          </w:p>
        </w:tc>
        <w:tc>
          <w:tcPr>
            <w:tcW w:w="2280" w:type="dxa"/>
          </w:tcPr>
          <w:p w14:paraId="0638458C" w14:textId="77777777" w:rsidR="004657BC" w:rsidRPr="004657BC" w:rsidRDefault="004657BC" w:rsidP="004657BC">
            <w:pPr>
              <w:pStyle w:val="TableParagraph"/>
              <w:spacing w:before="19"/>
              <w:ind w:left="107"/>
              <w:rPr>
                <w:sz w:val="24"/>
                <w:szCs w:val="24"/>
              </w:rPr>
            </w:pPr>
            <w:r w:rsidRPr="004657BC">
              <w:rPr>
                <w:sz w:val="24"/>
                <w:szCs w:val="24"/>
              </w:rPr>
              <w:t>Essential</w:t>
            </w:r>
          </w:p>
          <w:p w14:paraId="362C3241" w14:textId="00445C61" w:rsidR="004657BC" w:rsidRPr="004657BC" w:rsidRDefault="004657BC" w:rsidP="004657BC">
            <w:pPr>
              <w:pStyle w:val="TableParagraph"/>
              <w:spacing w:before="19"/>
              <w:ind w:left="0"/>
              <w:rPr>
                <w:sz w:val="24"/>
                <w:szCs w:val="24"/>
              </w:rPr>
            </w:pPr>
          </w:p>
          <w:p w14:paraId="1A2EB26F" w14:textId="58285D77" w:rsidR="004657BC" w:rsidRPr="004657BC" w:rsidRDefault="004657BC" w:rsidP="004657BC">
            <w:pPr>
              <w:pStyle w:val="TableParagraph"/>
              <w:spacing w:before="19"/>
              <w:ind w:left="0"/>
              <w:rPr>
                <w:sz w:val="24"/>
                <w:szCs w:val="24"/>
              </w:rPr>
            </w:pPr>
          </w:p>
          <w:p w14:paraId="03B71C44" w14:textId="308FDD6F" w:rsidR="004657BC" w:rsidRPr="004657BC" w:rsidRDefault="004657BC" w:rsidP="004657BC">
            <w:pPr>
              <w:pStyle w:val="TableParagraph"/>
              <w:spacing w:before="19"/>
              <w:ind w:left="0"/>
              <w:rPr>
                <w:sz w:val="24"/>
                <w:szCs w:val="24"/>
              </w:rPr>
            </w:pPr>
          </w:p>
        </w:tc>
        <w:tc>
          <w:tcPr>
            <w:tcW w:w="3044" w:type="dxa"/>
          </w:tcPr>
          <w:p w14:paraId="7AAB0081" w14:textId="3C27F85A" w:rsidR="004657BC" w:rsidRPr="004657BC" w:rsidRDefault="004657BC" w:rsidP="004657BC">
            <w:pPr>
              <w:pStyle w:val="TableParagraph"/>
              <w:ind w:left="0"/>
              <w:rPr>
                <w:sz w:val="24"/>
                <w:szCs w:val="24"/>
              </w:rPr>
            </w:pPr>
            <w:r w:rsidRPr="004657BC">
              <w:rPr>
                <w:sz w:val="24"/>
                <w:szCs w:val="24"/>
              </w:rPr>
              <w:t>A, I</w:t>
            </w:r>
          </w:p>
          <w:p w14:paraId="646F7068" w14:textId="77777777" w:rsidR="004657BC" w:rsidRPr="004657BC" w:rsidRDefault="004657BC" w:rsidP="004657BC">
            <w:pPr>
              <w:pStyle w:val="TableParagraph"/>
              <w:ind w:left="0"/>
              <w:rPr>
                <w:sz w:val="24"/>
                <w:szCs w:val="24"/>
              </w:rPr>
            </w:pPr>
          </w:p>
          <w:p w14:paraId="03B71C45" w14:textId="563F14EB" w:rsidR="004657BC" w:rsidRPr="004657BC" w:rsidRDefault="004657BC" w:rsidP="004657BC">
            <w:pPr>
              <w:pStyle w:val="TableParagraph"/>
              <w:ind w:left="0"/>
              <w:rPr>
                <w:sz w:val="24"/>
                <w:szCs w:val="24"/>
              </w:rPr>
            </w:pPr>
          </w:p>
        </w:tc>
      </w:tr>
      <w:tr w:rsidR="004657BC" w:rsidRPr="005500B1" w14:paraId="258E8402" w14:textId="77777777" w:rsidTr="00CE7863">
        <w:trPr>
          <w:trHeight w:val="520"/>
        </w:trPr>
        <w:tc>
          <w:tcPr>
            <w:tcW w:w="4275" w:type="dxa"/>
          </w:tcPr>
          <w:p w14:paraId="49D9229C" w14:textId="4D254201"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Excellent communication, negotiation, and stakeholder engagement skills.</w:t>
            </w:r>
          </w:p>
        </w:tc>
        <w:tc>
          <w:tcPr>
            <w:tcW w:w="2280" w:type="dxa"/>
          </w:tcPr>
          <w:p w14:paraId="2A1188AD" w14:textId="2961FB1A" w:rsidR="004657BC" w:rsidRPr="004657BC" w:rsidRDefault="004657BC" w:rsidP="004657BC">
            <w:pPr>
              <w:pStyle w:val="TableParagraph"/>
              <w:spacing w:before="19"/>
              <w:ind w:left="107"/>
              <w:rPr>
                <w:sz w:val="24"/>
                <w:szCs w:val="24"/>
              </w:rPr>
            </w:pPr>
            <w:r w:rsidRPr="004657BC">
              <w:rPr>
                <w:sz w:val="24"/>
                <w:szCs w:val="24"/>
              </w:rPr>
              <w:t xml:space="preserve">  Essential</w:t>
            </w:r>
          </w:p>
        </w:tc>
        <w:tc>
          <w:tcPr>
            <w:tcW w:w="3044" w:type="dxa"/>
          </w:tcPr>
          <w:p w14:paraId="2EEAED03" w14:textId="77777777" w:rsidR="004657BC" w:rsidRPr="004657BC" w:rsidRDefault="004657BC" w:rsidP="004657BC">
            <w:pPr>
              <w:pStyle w:val="TableParagraph"/>
              <w:ind w:left="108"/>
              <w:rPr>
                <w:sz w:val="24"/>
                <w:szCs w:val="24"/>
              </w:rPr>
            </w:pPr>
            <w:r w:rsidRPr="004657BC">
              <w:rPr>
                <w:sz w:val="24"/>
                <w:szCs w:val="24"/>
              </w:rPr>
              <w:t>A, I</w:t>
            </w:r>
          </w:p>
          <w:p w14:paraId="7DB50BB1" w14:textId="77777777" w:rsidR="004657BC" w:rsidRPr="004657BC" w:rsidRDefault="004657BC" w:rsidP="004657BC">
            <w:pPr>
              <w:pStyle w:val="TableParagraph"/>
              <w:ind w:left="108"/>
              <w:rPr>
                <w:sz w:val="24"/>
                <w:szCs w:val="24"/>
              </w:rPr>
            </w:pPr>
          </w:p>
        </w:tc>
      </w:tr>
      <w:tr w:rsidR="004657BC" w:rsidRPr="005500B1" w14:paraId="3EB42DAD" w14:textId="77777777" w:rsidTr="00CE7863">
        <w:trPr>
          <w:trHeight w:val="520"/>
        </w:trPr>
        <w:tc>
          <w:tcPr>
            <w:tcW w:w="4275" w:type="dxa"/>
          </w:tcPr>
          <w:p w14:paraId="12E2FA30" w14:textId="12E8D8AF"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Able to work on own initiative and to deadlines.</w:t>
            </w:r>
          </w:p>
        </w:tc>
        <w:tc>
          <w:tcPr>
            <w:tcW w:w="2280" w:type="dxa"/>
          </w:tcPr>
          <w:p w14:paraId="071CF59A" w14:textId="77777777" w:rsidR="004657BC" w:rsidRPr="004657BC" w:rsidRDefault="004657BC" w:rsidP="004657BC">
            <w:pPr>
              <w:pStyle w:val="TableParagraph"/>
              <w:spacing w:before="19"/>
              <w:ind w:left="107"/>
              <w:rPr>
                <w:sz w:val="24"/>
                <w:szCs w:val="24"/>
              </w:rPr>
            </w:pPr>
            <w:r w:rsidRPr="004657BC">
              <w:rPr>
                <w:sz w:val="24"/>
                <w:szCs w:val="24"/>
              </w:rPr>
              <w:t>Essential</w:t>
            </w:r>
          </w:p>
          <w:p w14:paraId="28A4D197" w14:textId="77777777" w:rsidR="004657BC" w:rsidRPr="004657BC" w:rsidRDefault="004657BC" w:rsidP="004657BC">
            <w:pPr>
              <w:pStyle w:val="TableParagraph"/>
              <w:spacing w:before="19"/>
              <w:ind w:left="107"/>
              <w:rPr>
                <w:sz w:val="24"/>
                <w:szCs w:val="24"/>
              </w:rPr>
            </w:pPr>
          </w:p>
        </w:tc>
        <w:tc>
          <w:tcPr>
            <w:tcW w:w="3044" w:type="dxa"/>
          </w:tcPr>
          <w:p w14:paraId="7D06CB44" w14:textId="77777777" w:rsidR="004657BC" w:rsidRPr="004657BC" w:rsidRDefault="004657BC" w:rsidP="004657BC">
            <w:pPr>
              <w:pStyle w:val="TableParagraph"/>
              <w:ind w:left="108"/>
              <w:rPr>
                <w:sz w:val="24"/>
                <w:szCs w:val="24"/>
              </w:rPr>
            </w:pPr>
            <w:r w:rsidRPr="004657BC">
              <w:rPr>
                <w:sz w:val="24"/>
                <w:szCs w:val="24"/>
              </w:rPr>
              <w:t>A, I</w:t>
            </w:r>
          </w:p>
          <w:p w14:paraId="08B0E3FF" w14:textId="77777777" w:rsidR="004657BC" w:rsidRPr="004657BC" w:rsidRDefault="004657BC" w:rsidP="004657BC">
            <w:pPr>
              <w:pStyle w:val="TableParagraph"/>
              <w:ind w:left="108"/>
              <w:rPr>
                <w:sz w:val="24"/>
                <w:szCs w:val="24"/>
              </w:rPr>
            </w:pPr>
          </w:p>
          <w:p w14:paraId="560952A3" w14:textId="77777777" w:rsidR="004657BC" w:rsidRPr="004657BC" w:rsidRDefault="004657BC" w:rsidP="004657BC">
            <w:pPr>
              <w:pStyle w:val="TableParagraph"/>
              <w:ind w:left="108"/>
              <w:rPr>
                <w:sz w:val="24"/>
                <w:szCs w:val="24"/>
              </w:rPr>
            </w:pPr>
          </w:p>
        </w:tc>
      </w:tr>
      <w:tr w:rsidR="004657BC" w:rsidRPr="005500B1" w14:paraId="170C3AAC" w14:textId="77777777" w:rsidTr="00CE7863">
        <w:trPr>
          <w:trHeight w:val="520"/>
        </w:trPr>
        <w:tc>
          <w:tcPr>
            <w:tcW w:w="4275" w:type="dxa"/>
          </w:tcPr>
          <w:p w14:paraId="76815671" w14:textId="36B722EA"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 xml:space="preserve">Excellent interpersonal skills and a proven ability to </w:t>
            </w:r>
            <w:r w:rsidR="00320481" w:rsidRPr="006F37BB">
              <w:rPr>
                <w:rFonts w:ascii="Arial" w:eastAsia="Times New Roman" w:hAnsi="Arial" w:cs="Arial"/>
                <w:sz w:val="24"/>
                <w:szCs w:val="24"/>
                <w:lang w:val="en-GB" w:eastAsia="en-GB"/>
              </w:rPr>
              <w:t>develop innovative solutions</w:t>
            </w:r>
            <w:r w:rsidRPr="006F37BB">
              <w:rPr>
                <w:rFonts w:ascii="Arial" w:eastAsia="Times New Roman" w:hAnsi="Arial" w:cs="Arial"/>
                <w:sz w:val="24"/>
                <w:szCs w:val="24"/>
                <w:lang w:val="en-GB" w:eastAsia="en-GB"/>
              </w:rPr>
              <w:t>.</w:t>
            </w:r>
          </w:p>
        </w:tc>
        <w:tc>
          <w:tcPr>
            <w:tcW w:w="2280" w:type="dxa"/>
          </w:tcPr>
          <w:p w14:paraId="1DB58992" w14:textId="77777777" w:rsidR="004657BC" w:rsidRPr="00320481" w:rsidRDefault="004657BC" w:rsidP="004657BC">
            <w:pPr>
              <w:pStyle w:val="TableParagraph"/>
              <w:spacing w:before="19"/>
              <w:ind w:left="107"/>
              <w:rPr>
                <w:sz w:val="24"/>
                <w:szCs w:val="24"/>
              </w:rPr>
            </w:pPr>
            <w:r w:rsidRPr="00320481">
              <w:rPr>
                <w:sz w:val="24"/>
                <w:szCs w:val="24"/>
              </w:rPr>
              <w:t>Essential</w:t>
            </w:r>
          </w:p>
          <w:p w14:paraId="5ADE2323" w14:textId="77777777" w:rsidR="004657BC" w:rsidRPr="00320481" w:rsidRDefault="004657BC" w:rsidP="004657BC">
            <w:pPr>
              <w:pStyle w:val="TableParagraph"/>
              <w:spacing w:before="19"/>
              <w:ind w:left="107"/>
              <w:rPr>
                <w:sz w:val="24"/>
                <w:szCs w:val="24"/>
              </w:rPr>
            </w:pPr>
          </w:p>
        </w:tc>
        <w:tc>
          <w:tcPr>
            <w:tcW w:w="3044" w:type="dxa"/>
          </w:tcPr>
          <w:p w14:paraId="586B7862" w14:textId="77777777" w:rsidR="004657BC" w:rsidRPr="00320481" w:rsidRDefault="004657BC" w:rsidP="004657BC">
            <w:pPr>
              <w:pStyle w:val="TableParagraph"/>
              <w:ind w:left="108"/>
              <w:rPr>
                <w:sz w:val="24"/>
                <w:szCs w:val="24"/>
              </w:rPr>
            </w:pPr>
            <w:r w:rsidRPr="00320481">
              <w:rPr>
                <w:sz w:val="24"/>
                <w:szCs w:val="24"/>
              </w:rPr>
              <w:t>A, I</w:t>
            </w:r>
          </w:p>
          <w:p w14:paraId="2DF63958" w14:textId="77777777" w:rsidR="004657BC" w:rsidRPr="00320481" w:rsidRDefault="004657BC" w:rsidP="004657BC">
            <w:pPr>
              <w:pStyle w:val="TableParagraph"/>
              <w:ind w:left="108"/>
              <w:rPr>
                <w:sz w:val="24"/>
                <w:szCs w:val="24"/>
              </w:rPr>
            </w:pPr>
          </w:p>
          <w:p w14:paraId="16F6D9BF" w14:textId="77777777" w:rsidR="004657BC" w:rsidRPr="00320481" w:rsidRDefault="004657BC" w:rsidP="004657BC">
            <w:pPr>
              <w:pStyle w:val="TableParagraph"/>
              <w:ind w:left="108"/>
              <w:rPr>
                <w:sz w:val="24"/>
                <w:szCs w:val="24"/>
              </w:rPr>
            </w:pPr>
          </w:p>
        </w:tc>
      </w:tr>
      <w:tr w:rsidR="004657BC" w:rsidRPr="005500B1" w14:paraId="60E196E4" w14:textId="77777777" w:rsidTr="00CE7863">
        <w:trPr>
          <w:trHeight w:val="520"/>
        </w:trPr>
        <w:tc>
          <w:tcPr>
            <w:tcW w:w="4275" w:type="dxa"/>
          </w:tcPr>
          <w:p w14:paraId="09DF794F" w14:textId="481825A9"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 xml:space="preserve">Developed negotiation and persuasive skills with a </w:t>
            </w:r>
            <w:r w:rsidRPr="006F37BB">
              <w:rPr>
                <w:rFonts w:ascii="Arial" w:eastAsia="Times New Roman" w:hAnsi="Arial" w:cs="Arial"/>
                <w:sz w:val="24"/>
                <w:szCs w:val="24"/>
                <w:lang w:val="en-GB" w:eastAsia="en-GB"/>
              </w:rPr>
              <w:lastRenderedPageBreak/>
              <w:t>diplomatic approach to liaising with developers, agents, partners and other agencies.</w:t>
            </w:r>
          </w:p>
        </w:tc>
        <w:tc>
          <w:tcPr>
            <w:tcW w:w="2280" w:type="dxa"/>
          </w:tcPr>
          <w:p w14:paraId="303A4B31" w14:textId="77777777" w:rsidR="004657BC" w:rsidRPr="004657BC" w:rsidRDefault="004657BC" w:rsidP="004657BC">
            <w:pPr>
              <w:pStyle w:val="TableParagraph"/>
              <w:spacing w:before="19"/>
              <w:ind w:left="107"/>
              <w:rPr>
                <w:sz w:val="24"/>
                <w:szCs w:val="24"/>
              </w:rPr>
            </w:pPr>
            <w:r w:rsidRPr="004657BC">
              <w:rPr>
                <w:sz w:val="24"/>
                <w:szCs w:val="24"/>
              </w:rPr>
              <w:lastRenderedPageBreak/>
              <w:t>Essential</w:t>
            </w:r>
          </w:p>
          <w:p w14:paraId="5D3D8013" w14:textId="77777777" w:rsidR="004657BC" w:rsidRPr="004657BC" w:rsidRDefault="004657BC" w:rsidP="004657BC">
            <w:pPr>
              <w:pStyle w:val="TableParagraph"/>
              <w:spacing w:before="19"/>
              <w:ind w:left="107"/>
              <w:rPr>
                <w:sz w:val="24"/>
                <w:szCs w:val="24"/>
              </w:rPr>
            </w:pPr>
          </w:p>
        </w:tc>
        <w:tc>
          <w:tcPr>
            <w:tcW w:w="3044" w:type="dxa"/>
          </w:tcPr>
          <w:p w14:paraId="47635F1B" w14:textId="77777777" w:rsidR="004657BC" w:rsidRPr="004657BC" w:rsidRDefault="004657BC" w:rsidP="004657BC">
            <w:pPr>
              <w:pStyle w:val="TableParagraph"/>
              <w:ind w:left="108"/>
              <w:rPr>
                <w:sz w:val="24"/>
                <w:szCs w:val="24"/>
              </w:rPr>
            </w:pPr>
            <w:r w:rsidRPr="004657BC">
              <w:rPr>
                <w:sz w:val="24"/>
                <w:szCs w:val="24"/>
              </w:rPr>
              <w:t>A, I</w:t>
            </w:r>
          </w:p>
          <w:p w14:paraId="4A447383" w14:textId="77777777" w:rsidR="004657BC" w:rsidRPr="004657BC" w:rsidRDefault="004657BC" w:rsidP="004657BC">
            <w:pPr>
              <w:pStyle w:val="TableParagraph"/>
              <w:ind w:left="108"/>
              <w:rPr>
                <w:sz w:val="24"/>
                <w:szCs w:val="24"/>
              </w:rPr>
            </w:pPr>
          </w:p>
          <w:p w14:paraId="1B673178" w14:textId="77777777" w:rsidR="004657BC" w:rsidRPr="004657BC" w:rsidRDefault="004657BC" w:rsidP="004657BC">
            <w:pPr>
              <w:pStyle w:val="TableParagraph"/>
              <w:ind w:left="108"/>
              <w:rPr>
                <w:sz w:val="24"/>
                <w:szCs w:val="24"/>
              </w:rPr>
            </w:pPr>
          </w:p>
        </w:tc>
      </w:tr>
      <w:tr w:rsidR="004657BC" w:rsidRPr="005500B1" w14:paraId="52489AAF" w14:textId="77777777" w:rsidTr="00CE7863">
        <w:trPr>
          <w:trHeight w:val="520"/>
        </w:trPr>
        <w:tc>
          <w:tcPr>
            <w:tcW w:w="4275" w:type="dxa"/>
          </w:tcPr>
          <w:p w14:paraId="34866223" w14:textId="61FAB886"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lastRenderedPageBreak/>
              <w:t>To oversee caseload management and co-ordinate consultation responses for the building conservation team</w:t>
            </w:r>
          </w:p>
        </w:tc>
        <w:tc>
          <w:tcPr>
            <w:tcW w:w="2280" w:type="dxa"/>
          </w:tcPr>
          <w:p w14:paraId="41998397" w14:textId="77777777" w:rsidR="004657BC" w:rsidRPr="00320481" w:rsidRDefault="004657BC" w:rsidP="004657BC">
            <w:pPr>
              <w:pStyle w:val="TableParagraph"/>
              <w:spacing w:before="19"/>
              <w:ind w:left="107"/>
              <w:rPr>
                <w:sz w:val="24"/>
                <w:szCs w:val="24"/>
              </w:rPr>
            </w:pPr>
            <w:r w:rsidRPr="00320481">
              <w:rPr>
                <w:sz w:val="24"/>
                <w:szCs w:val="24"/>
              </w:rPr>
              <w:t>Essential</w:t>
            </w:r>
          </w:p>
          <w:p w14:paraId="226FA0BA" w14:textId="77777777" w:rsidR="004657BC" w:rsidRPr="00320481" w:rsidRDefault="004657BC" w:rsidP="004657BC">
            <w:pPr>
              <w:pStyle w:val="TableParagraph"/>
              <w:spacing w:before="19"/>
              <w:ind w:left="107"/>
              <w:rPr>
                <w:sz w:val="24"/>
                <w:szCs w:val="24"/>
              </w:rPr>
            </w:pPr>
          </w:p>
        </w:tc>
        <w:tc>
          <w:tcPr>
            <w:tcW w:w="3044" w:type="dxa"/>
          </w:tcPr>
          <w:p w14:paraId="29AC86CF" w14:textId="34144159" w:rsidR="004657BC" w:rsidRPr="00320481" w:rsidRDefault="004657BC" w:rsidP="004657BC">
            <w:pPr>
              <w:pStyle w:val="TableParagraph"/>
              <w:ind w:left="108"/>
              <w:rPr>
                <w:sz w:val="24"/>
                <w:szCs w:val="24"/>
              </w:rPr>
            </w:pPr>
            <w:r w:rsidRPr="00320481">
              <w:rPr>
                <w:sz w:val="24"/>
                <w:szCs w:val="24"/>
              </w:rPr>
              <w:t>A, I</w:t>
            </w:r>
          </w:p>
          <w:p w14:paraId="081BB3C6" w14:textId="77777777" w:rsidR="004657BC" w:rsidRPr="00320481" w:rsidRDefault="004657BC" w:rsidP="004657BC">
            <w:pPr>
              <w:pStyle w:val="TableParagraph"/>
              <w:ind w:left="108"/>
              <w:rPr>
                <w:sz w:val="24"/>
                <w:szCs w:val="24"/>
              </w:rPr>
            </w:pPr>
          </w:p>
          <w:p w14:paraId="2F75B90B" w14:textId="54E59892" w:rsidR="004657BC" w:rsidRPr="00320481" w:rsidRDefault="004657BC" w:rsidP="004657BC">
            <w:pPr>
              <w:pStyle w:val="TableParagraph"/>
              <w:ind w:left="0"/>
              <w:rPr>
                <w:sz w:val="24"/>
                <w:szCs w:val="24"/>
              </w:rPr>
            </w:pPr>
          </w:p>
        </w:tc>
      </w:tr>
      <w:tr w:rsidR="004657BC" w:rsidRPr="005500B1" w14:paraId="66564ECC" w14:textId="77777777" w:rsidTr="00CE7863">
        <w:trPr>
          <w:trHeight w:val="520"/>
        </w:trPr>
        <w:tc>
          <w:tcPr>
            <w:tcW w:w="4275" w:type="dxa"/>
          </w:tcPr>
          <w:p w14:paraId="1AEC6FA2" w14:textId="130386DE"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To liaise with colleagues in planning</w:t>
            </w:r>
            <w:r w:rsidR="00320481" w:rsidRPr="006F37BB">
              <w:rPr>
                <w:rFonts w:ascii="Arial" w:eastAsia="Times New Roman" w:hAnsi="Arial" w:cs="Arial"/>
                <w:sz w:val="24"/>
                <w:szCs w:val="24"/>
                <w:lang w:val="en-GB" w:eastAsia="en-GB"/>
              </w:rPr>
              <w:t xml:space="preserve"> services</w:t>
            </w:r>
            <w:r w:rsidRPr="006F37BB">
              <w:rPr>
                <w:rFonts w:ascii="Arial" w:eastAsia="Times New Roman" w:hAnsi="Arial" w:cs="Arial"/>
                <w:sz w:val="24"/>
                <w:szCs w:val="24"/>
                <w:lang w:val="en-GB" w:eastAsia="en-GB"/>
              </w:rPr>
              <w:t>, the wider authority and external bodies including Historic England.</w:t>
            </w:r>
          </w:p>
        </w:tc>
        <w:tc>
          <w:tcPr>
            <w:tcW w:w="2280" w:type="dxa"/>
          </w:tcPr>
          <w:p w14:paraId="395A070E" w14:textId="77777777" w:rsidR="004657BC" w:rsidRPr="00320481" w:rsidRDefault="004657BC" w:rsidP="004657BC">
            <w:pPr>
              <w:pStyle w:val="TableParagraph"/>
              <w:spacing w:before="19"/>
              <w:ind w:left="107"/>
              <w:rPr>
                <w:sz w:val="24"/>
                <w:szCs w:val="24"/>
              </w:rPr>
            </w:pPr>
            <w:r w:rsidRPr="00320481">
              <w:rPr>
                <w:sz w:val="24"/>
                <w:szCs w:val="24"/>
              </w:rPr>
              <w:t>Essential</w:t>
            </w:r>
          </w:p>
          <w:p w14:paraId="7B8350C5" w14:textId="77777777" w:rsidR="004657BC" w:rsidRPr="00320481" w:rsidRDefault="004657BC" w:rsidP="004657BC">
            <w:pPr>
              <w:pStyle w:val="TableParagraph"/>
              <w:spacing w:before="19"/>
              <w:ind w:left="107"/>
              <w:rPr>
                <w:sz w:val="24"/>
                <w:szCs w:val="24"/>
              </w:rPr>
            </w:pPr>
          </w:p>
        </w:tc>
        <w:tc>
          <w:tcPr>
            <w:tcW w:w="3044" w:type="dxa"/>
          </w:tcPr>
          <w:p w14:paraId="5AC2D309" w14:textId="29CC6E80" w:rsidR="004657BC" w:rsidRPr="00320481" w:rsidRDefault="004657BC" w:rsidP="004657BC">
            <w:pPr>
              <w:pStyle w:val="TableParagraph"/>
              <w:ind w:left="108"/>
              <w:rPr>
                <w:sz w:val="24"/>
                <w:szCs w:val="24"/>
              </w:rPr>
            </w:pPr>
            <w:r w:rsidRPr="00320481">
              <w:rPr>
                <w:sz w:val="24"/>
                <w:szCs w:val="24"/>
              </w:rPr>
              <w:t>A, I</w:t>
            </w:r>
          </w:p>
          <w:p w14:paraId="22B7E77D" w14:textId="77777777" w:rsidR="004657BC" w:rsidRPr="00320481" w:rsidRDefault="004657BC" w:rsidP="004657BC">
            <w:pPr>
              <w:pStyle w:val="TableParagraph"/>
              <w:ind w:left="108"/>
              <w:rPr>
                <w:sz w:val="24"/>
                <w:szCs w:val="24"/>
              </w:rPr>
            </w:pPr>
          </w:p>
          <w:p w14:paraId="77BE9B3C" w14:textId="071AFD4C" w:rsidR="004657BC" w:rsidRPr="00320481" w:rsidRDefault="004657BC" w:rsidP="004657BC">
            <w:pPr>
              <w:pStyle w:val="TableParagraph"/>
              <w:ind w:left="0"/>
              <w:rPr>
                <w:sz w:val="24"/>
                <w:szCs w:val="24"/>
              </w:rPr>
            </w:pPr>
          </w:p>
        </w:tc>
      </w:tr>
      <w:tr w:rsidR="004657BC" w:rsidRPr="005500B1" w14:paraId="745F8ADE" w14:textId="77777777" w:rsidTr="00CE7863">
        <w:trPr>
          <w:trHeight w:val="520"/>
        </w:trPr>
        <w:tc>
          <w:tcPr>
            <w:tcW w:w="4275" w:type="dxa"/>
          </w:tcPr>
          <w:p w14:paraId="02505EED" w14:textId="2AC9A982"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Possess an awareness of the sensitivities of working in a political environment.</w:t>
            </w:r>
          </w:p>
        </w:tc>
        <w:tc>
          <w:tcPr>
            <w:tcW w:w="2280" w:type="dxa"/>
          </w:tcPr>
          <w:p w14:paraId="38661FDB" w14:textId="77777777" w:rsidR="004657BC" w:rsidRPr="004657BC" w:rsidRDefault="004657BC" w:rsidP="004657BC">
            <w:pPr>
              <w:pStyle w:val="TableParagraph"/>
              <w:spacing w:before="19"/>
              <w:ind w:left="107"/>
              <w:rPr>
                <w:sz w:val="24"/>
                <w:szCs w:val="24"/>
              </w:rPr>
            </w:pPr>
            <w:r w:rsidRPr="004657BC">
              <w:rPr>
                <w:sz w:val="24"/>
                <w:szCs w:val="24"/>
              </w:rPr>
              <w:t>Essential</w:t>
            </w:r>
          </w:p>
          <w:p w14:paraId="605659C0" w14:textId="77777777" w:rsidR="004657BC" w:rsidRPr="004657BC" w:rsidRDefault="004657BC" w:rsidP="004657BC">
            <w:pPr>
              <w:pStyle w:val="TableParagraph"/>
              <w:spacing w:before="19"/>
              <w:ind w:left="107"/>
              <w:rPr>
                <w:sz w:val="24"/>
                <w:szCs w:val="24"/>
              </w:rPr>
            </w:pPr>
          </w:p>
        </w:tc>
        <w:tc>
          <w:tcPr>
            <w:tcW w:w="3044" w:type="dxa"/>
          </w:tcPr>
          <w:p w14:paraId="40E0D526" w14:textId="77777777" w:rsidR="004657BC" w:rsidRPr="004657BC" w:rsidRDefault="004657BC" w:rsidP="004657BC">
            <w:pPr>
              <w:pStyle w:val="TableParagraph"/>
              <w:ind w:left="108"/>
              <w:rPr>
                <w:sz w:val="24"/>
                <w:szCs w:val="24"/>
              </w:rPr>
            </w:pPr>
            <w:r w:rsidRPr="004657BC">
              <w:rPr>
                <w:sz w:val="24"/>
                <w:szCs w:val="24"/>
              </w:rPr>
              <w:t>A, I</w:t>
            </w:r>
          </w:p>
          <w:p w14:paraId="0C5DDC50" w14:textId="77777777" w:rsidR="004657BC" w:rsidRPr="004657BC" w:rsidRDefault="004657BC" w:rsidP="004657BC">
            <w:pPr>
              <w:pStyle w:val="TableParagraph"/>
              <w:ind w:left="108"/>
              <w:rPr>
                <w:sz w:val="24"/>
                <w:szCs w:val="24"/>
              </w:rPr>
            </w:pPr>
          </w:p>
          <w:p w14:paraId="6BBE08AB" w14:textId="77777777" w:rsidR="004657BC" w:rsidRPr="004657BC" w:rsidRDefault="004657BC" w:rsidP="004657BC">
            <w:pPr>
              <w:pStyle w:val="TableParagraph"/>
              <w:ind w:left="108"/>
              <w:rPr>
                <w:sz w:val="24"/>
                <w:szCs w:val="24"/>
              </w:rPr>
            </w:pPr>
          </w:p>
        </w:tc>
      </w:tr>
      <w:tr w:rsidR="004657BC" w:rsidRPr="005500B1" w14:paraId="03B71C52" w14:textId="77777777" w:rsidTr="00CE7863">
        <w:trPr>
          <w:trHeight w:val="770"/>
        </w:trPr>
        <w:tc>
          <w:tcPr>
            <w:tcW w:w="4275" w:type="dxa"/>
          </w:tcPr>
          <w:p w14:paraId="03B71C4F" w14:textId="1A324516"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Driving licence and ability to travel throughout the county.</w:t>
            </w:r>
          </w:p>
        </w:tc>
        <w:tc>
          <w:tcPr>
            <w:tcW w:w="2280" w:type="dxa"/>
          </w:tcPr>
          <w:p w14:paraId="03B71C50" w14:textId="77777777" w:rsidR="004657BC" w:rsidRPr="004657BC" w:rsidRDefault="004657BC" w:rsidP="004657BC">
            <w:pPr>
              <w:pStyle w:val="TableParagraph"/>
              <w:spacing w:before="17"/>
              <w:ind w:left="107"/>
              <w:rPr>
                <w:sz w:val="24"/>
                <w:szCs w:val="24"/>
              </w:rPr>
            </w:pPr>
            <w:r w:rsidRPr="004657BC">
              <w:rPr>
                <w:sz w:val="24"/>
                <w:szCs w:val="24"/>
              </w:rPr>
              <w:t>Essential</w:t>
            </w:r>
          </w:p>
        </w:tc>
        <w:tc>
          <w:tcPr>
            <w:tcW w:w="3044" w:type="dxa"/>
          </w:tcPr>
          <w:p w14:paraId="0AE84535" w14:textId="77777777" w:rsidR="004657BC" w:rsidRPr="004657BC" w:rsidRDefault="004657BC" w:rsidP="004657BC">
            <w:pPr>
              <w:pStyle w:val="TableParagraph"/>
              <w:spacing w:line="274" w:lineRule="exact"/>
              <w:ind w:left="108"/>
              <w:rPr>
                <w:sz w:val="24"/>
                <w:szCs w:val="24"/>
              </w:rPr>
            </w:pPr>
            <w:r w:rsidRPr="004657BC">
              <w:rPr>
                <w:sz w:val="24"/>
                <w:szCs w:val="24"/>
              </w:rPr>
              <w:t>A, I</w:t>
            </w:r>
          </w:p>
          <w:p w14:paraId="0AF5FA17" w14:textId="77777777" w:rsidR="004657BC" w:rsidRPr="004657BC" w:rsidRDefault="004657BC" w:rsidP="004657BC">
            <w:pPr>
              <w:pStyle w:val="TableParagraph"/>
              <w:spacing w:line="274" w:lineRule="exact"/>
              <w:ind w:left="108"/>
              <w:rPr>
                <w:sz w:val="24"/>
                <w:szCs w:val="24"/>
              </w:rPr>
            </w:pPr>
          </w:p>
          <w:p w14:paraId="03B71C51" w14:textId="0D564E2F" w:rsidR="004657BC" w:rsidRPr="004657BC" w:rsidRDefault="004657BC" w:rsidP="004657BC">
            <w:pPr>
              <w:pStyle w:val="TableParagraph"/>
              <w:spacing w:line="274" w:lineRule="exact"/>
              <w:ind w:left="0"/>
              <w:rPr>
                <w:sz w:val="24"/>
                <w:szCs w:val="24"/>
              </w:rPr>
            </w:pPr>
          </w:p>
        </w:tc>
      </w:tr>
      <w:tr w:rsidR="004657BC" w:rsidRPr="005500B1" w14:paraId="56E91D71" w14:textId="77777777" w:rsidTr="00CE7863">
        <w:trPr>
          <w:trHeight w:val="770"/>
        </w:trPr>
        <w:tc>
          <w:tcPr>
            <w:tcW w:w="4275" w:type="dxa"/>
          </w:tcPr>
          <w:p w14:paraId="655DBBEA" w14:textId="59EAF777" w:rsidR="004657BC" w:rsidRPr="006F37BB" w:rsidRDefault="004657BC" w:rsidP="006F37BB">
            <w:pPr>
              <w:pStyle w:val="ListBullet"/>
              <w:numPr>
                <w:ilvl w:val="0"/>
                <w:numId w:val="24"/>
              </w:numPr>
              <w:rPr>
                <w:rFonts w:ascii="Arial" w:eastAsia="Times New Roman" w:hAnsi="Arial" w:cs="Arial"/>
                <w:sz w:val="24"/>
                <w:szCs w:val="24"/>
                <w:lang w:val="en-GB" w:eastAsia="en-GB"/>
              </w:rPr>
            </w:pPr>
            <w:r w:rsidRPr="006F37BB">
              <w:rPr>
                <w:rFonts w:ascii="Arial" w:eastAsia="Times New Roman" w:hAnsi="Arial" w:cs="Arial"/>
                <w:sz w:val="24"/>
                <w:szCs w:val="24"/>
                <w:lang w:val="en-GB" w:eastAsia="en-GB"/>
              </w:rPr>
              <w:t>Ability to undertake site visits, including walking on rough terrain.</w:t>
            </w:r>
          </w:p>
        </w:tc>
        <w:tc>
          <w:tcPr>
            <w:tcW w:w="2280" w:type="dxa"/>
          </w:tcPr>
          <w:p w14:paraId="57FEF93E" w14:textId="2CD1325A" w:rsidR="004657BC" w:rsidRPr="004657BC" w:rsidRDefault="004657BC" w:rsidP="004657BC">
            <w:pPr>
              <w:pStyle w:val="TableParagraph"/>
              <w:spacing w:before="17"/>
              <w:ind w:left="107"/>
              <w:rPr>
                <w:sz w:val="24"/>
                <w:szCs w:val="24"/>
              </w:rPr>
            </w:pPr>
            <w:r w:rsidRPr="004657BC">
              <w:rPr>
                <w:sz w:val="24"/>
                <w:szCs w:val="24"/>
              </w:rPr>
              <w:t>Essential</w:t>
            </w:r>
          </w:p>
        </w:tc>
        <w:tc>
          <w:tcPr>
            <w:tcW w:w="3044" w:type="dxa"/>
          </w:tcPr>
          <w:p w14:paraId="11F17FF5" w14:textId="7F4A20AD" w:rsidR="004657BC" w:rsidRPr="004657BC" w:rsidRDefault="004657BC" w:rsidP="004657BC">
            <w:pPr>
              <w:pStyle w:val="TableParagraph"/>
              <w:spacing w:line="274" w:lineRule="exact"/>
              <w:ind w:left="108"/>
              <w:rPr>
                <w:sz w:val="24"/>
                <w:szCs w:val="24"/>
              </w:rPr>
            </w:pPr>
            <w:r w:rsidRPr="004657BC">
              <w:rPr>
                <w:sz w:val="24"/>
                <w:szCs w:val="24"/>
              </w:rPr>
              <w:t>A, I</w:t>
            </w:r>
          </w:p>
          <w:p w14:paraId="59D49464" w14:textId="77777777" w:rsidR="004657BC" w:rsidRPr="004657BC" w:rsidRDefault="004657BC" w:rsidP="004657BC">
            <w:pPr>
              <w:pStyle w:val="TableParagraph"/>
              <w:spacing w:line="274" w:lineRule="exact"/>
              <w:ind w:left="108"/>
              <w:rPr>
                <w:sz w:val="24"/>
                <w:szCs w:val="24"/>
              </w:rPr>
            </w:pPr>
          </w:p>
          <w:p w14:paraId="6BAC9550" w14:textId="43020FAE" w:rsidR="004657BC" w:rsidRPr="004657BC" w:rsidRDefault="004657BC" w:rsidP="004657BC">
            <w:pPr>
              <w:pStyle w:val="TableParagraph"/>
              <w:spacing w:line="274" w:lineRule="exact"/>
              <w:ind w:left="108"/>
              <w:rPr>
                <w:sz w:val="24"/>
                <w:szCs w:val="24"/>
              </w:rPr>
            </w:pPr>
          </w:p>
        </w:tc>
      </w:tr>
    </w:tbl>
    <w:p w14:paraId="03B71C5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3B71C56" w14:textId="3E543667" w:rsidR="00337D3F" w:rsidRDefault="00337D3F" w:rsidP="00E21174">
      <w:pPr>
        <w:pStyle w:val="Heading2"/>
        <w:ind w:left="0"/>
        <w:rPr>
          <w:color w:val="808080"/>
        </w:rPr>
      </w:pPr>
    </w:p>
    <w:p w14:paraId="4393FE21" w14:textId="77777777" w:rsidR="00E21174" w:rsidRDefault="00E21174" w:rsidP="008B532B">
      <w:pPr>
        <w:pStyle w:val="TableParagraph"/>
        <w:tabs>
          <w:tab w:val="left" w:pos="830"/>
          <w:tab w:val="left" w:pos="831"/>
        </w:tabs>
        <w:spacing w:before="17" w:line="252" w:lineRule="exact"/>
        <w:ind w:right="548"/>
        <w:jc w:val="both"/>
        <w:rPr>
          <w:sz w:val="24"/>
        </w:rPr>
      </w:pPr>
    </w:p>
    <w:p w14:paraId="124C2EE8" w14:textId="77777777" w:rsidR="00E21174" w:rsidRDefault="00E21174" w:rsidP="008B532B">
      <w:pPr>
        <w:pStyle w:val="TableParagraph"/>
        <w:tabs>
          <w:tab w:val="left" w:pos="830"/>
          <w:tab w:val="left" w:pos="831"/>
        </w:tabs>
        <w:spacing w:before="17" w:line="252" w:lineRule="exact"/>
        <w:ind w:right="548"/>
        <w:jc w:val="both"/>
        <w:rPr>
          <w:sz w:val="24"/>
        </w:rPr>
      </w:pPr>
    </w:p>
    <w:p w14:paraId="03B71C58" w14:textId="2300605B"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03B71C59" w14:textId="77777777" w:rsidR="008B532B" w:rsidRDefault="008B532B" w:rsidP="005F2F48">
      <w:pPr>
        <w:pStyle w:val="Heading2"/>
        <w:rPr>
          <w:color w:val="808080"/>
        </w:rPr>
      </w:pPr>
    </w:p>
    <w:p w14:paraId="48124EE2" w14:textId="77777777" w:rsidR="006F37BB" w:rsidRDefault="006F37BB">
      <w:pPr>
        <w:rPr>
          <w:color w:val="808080"/>
          <w:sz w:val="32"/>
          <w:szCs w:val="32"/>
        </w:rPr>
      </w:pPr>
      <w:r>
        <w:rPr>
          <w:color w:val="808080"/>
        </w:rPr>
        <w:br w:type="page"/>
      </w:r>
    </w:p>
    <w:p w14:paraId="3517F5EF" w14:textId="77777777" w:rsidR="006F37BB" w:rsidRDefault="006F37BB" w:rsidP="00E21174">
      <w:pPr>
        <w:pStyle w:val="Heading2"/>
        <w:rPr>
          <w:color w:val="808080"/>
        </w:rPr>
      </w:pPr>
    </w:p>
    <w:p w14:paraId="5C289F50" w14:textId="77777777" w:rsidR="006F37BB" w:rsidRDefault="006F37BB" w:rsidP="00E21174">
      <w:pPr>
        <w:pStyle w:val="Heading2"/>
        <w:rPr>
          <w:color w:val="808080"/>
        </w:rPr>
      </w:pPr>
    </w:p>
    <w:p w14:paraId="77A97D98" w14:textId="734293AF" w:rsidR="00E21174" w:rsidRDefault="005F2F48" w:rsidP="00E21174">
      <w:pPr>
        <w:pStyle w:val="Heading2"/>
        <w:rPr>
          <w:color w:val="808080"/>
        </w:rPr>
      </w:pPr>
      <w:r>
        <w:rPr>
          <w:color w:val="808080"/>
        </w:rPr>
        <w:t xml:space="preserve">Our Values and </w:t>
      </w:r>
      <w:r w:rsidR="00F465A6">
        <w:rPr>
          <w:color w:val="808080"/>
        </w:rPr>
        <w:t>Behaviors</w:t>
      </w:r>
    </w:p>
    <w:p w14:paraId="3C2845F3" w14:textId="77777777" w:rsidR="00E21174" w:rsidRDefault="00E21174" w:rsidP="00E21174">
      <w:pPr>
        <w:pStyle w:val="Heading2"/>
        <w:rPr>
          <w:color w:val="808080"/>
        </w:rPr>
      </w:pPr>
    </w:p>
    <w:p w14:paraId="21529660" w14:textId="77777777" w:rsidR="00203EB7" w:rsidRDefault="00203EB7" w:rsidP="00203EB7">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785F9579" w14:textId="77777777" w:rsidR="00203EB7" w:rsidRDefault="00203EB7" w:rsidP="00203EB7">
      <w:pPr>
        <w:pStyle w:val="TableParagraph"/>
        <w:tabs>
          <w:tab w:val="left" w:pos="830"/>
          <w:tab w:val="left" w:pos="831"/>
        </w:tabs>
        <w:spacing w:before="17" w:line="252" w:lineRule="exact"/>
        <w:ind w:right="548"/>
        <w:jc w:val="both"/>
        <w:rPr>
          <w:sz w:val="24"/>
        </w:rPr>
      </w:pPr>
    </w:p>
    <w:p w14:paraId="05F6306E" w14:textId="77777777" w:rsidR="00203EB7" w:rsidRPr="00341334" w:rsidRDefault="00203EB7" w:rsidP="00203EB7">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0ACADF9" w14:textId="77777777" w:rsidR="00203EB7" w:rsidRPr="00341334" w:rsidRDefault="00203EB7" w:rsidP="00203EB7">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B9B0446" w14:textId="77777777" w:rsidR="00203EB7" w:rsidRPr="000D14EE" w:rsidRDefault="00203EB7" w:rsidP="00203EB7">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54FFAA99" w14:textId="77777777" w:rsidR="00203EB7" w:rsidRPr="000D14EE" w:rsidRDefault="00203EB7" w:rsidP="00203EB7">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F40A01F" w14:textId="77777777" w:rsidR="00203EB7" w:rsidRPr="00341334" w:rsidRDefault="00203EB7" w:rsidP="00203EB7">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1D4BBEB9" w14:textId="77777777" w:rsidR="00203EB7" w:rsidRPr="00341334" w:rsidRDefault="00203EB7" w:rsidP="00203EB7">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7DE0839D" w14:textId="77777777" w:rsidR="00203EB7" w:rsidRPr="001021D6" w:rsidRDefault="00203EB7" w:rsidP="00203EB7">
      <w:pPr>
        <w:pStyle w:val="TableParagraph"/>
        <w:rPr>
          <w:sz w:val="24"/>
        </w:rPr>
      </w:pPr>
      <w:r w:rsidRPr="001021D6">
        <w:rPr>
          <w:sz w:val="24"/>
        </w:rPr>
        <w:t>.</w:t>
      </w:r>
    </w:p>
    <w:p w14:paraId="29261805" w14:textId="77777777" w:rsidR="00203EB7" w:rsidRPr="001021D6" w:rsidRDefault="00203EB7" w:rsidP="00203EB7">
      <w:pPr>
        <w:pStyle w:val="TableParagraph"/>
        <w:tabs>
          <w:tab w:val="left" w:pos="830"/>
          <w:tab w:val="left" w:pos="831"/>
        </w:tabs>
        <w:spacing w:before="17" w:line="252" w:lineRule="exact"/>
        <w:ind w:right="548"/>
        <w:jc w:val="both"/>
        <w:rPr>
          <w:sz w:val="24"/>
        </w:rPr>
      </w:pPr>
    </w:p>
    <w:p w14:paraId="03B71C5D" w14:textId="085789EA" w:rsidR="005F2F48" w:rsidRPr="001021D6" w:rsidRDefault="005F2F48" w:rsidP="00203EB7">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F5A5F" w14:textId="77777777" w:rsidR="002A17DA" w:rsidRDefault="002A17DA" w:rsidP="003C2C5C">
      <w:r>
        <w:separator/>
      </w:r>
    </w:p>
  </w:endnote>
  <w:endnote w:type="continuationSeparator" w:id="0">
    <w:p w14:paraId="73DCA79F" w14:textId="77777777" w:rsidR="002A17DA" w:rsidRDefault="002A17DA"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17D6" w14:textId="77777777" w:rsidR="002A17DA" w:rsidRDefault="002A17DA" w:rsidP="003C2C5C">
      <w:r>
        <w:separator/>
      </w:r>
    </w:p>
  </w:footnote>
  <w:footnote w:type="continuationSeparator" w:id="0">
    <w:p w14:paraId="0F9DDA45" w14:textId="77777777" w:rsidR="002A17DA" w:rsidRDefault="002A17DA"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A452" w14:textId="1EA07F79" w:rsidR="005331BF" w:rsidRDefault="005331BF">
    <w:pPr>
      <w:pStyle w:val="Header"/>
    </w:pPr>
    <w:r>
      <w:rPr>
        <w:noProof/>
      </w:rPr>
      <mc:AlternateContent>
        <mc:Choice Requires="wps">
          <w:drawing>
            <wp:anchor distT="0" distB="0" distL="0" distR="0" simplePos="0" relativeHeight="251663360" behindDoc="0" locked="0" layoutInCell="1" allowOverlap="1" wp14:anchorId="0E470E8A" wp14:editId="1CA41E2E">
              <wp:simplePos x="635" y="635"/>
              <wp:positionH relativeFrom="page">
                <wp:align>center</wp:align>
              </wp:positionH>
              <wp:positionV relativeFrom="page">
                <wp:align>top</wp:align>
              </wp:positionV>
              <wp:extent cx="459740" cy="345440"/>
              <wp:effectExtent l="0" t="0" r="16510" b="16510"/>
              <wp:wrapNone/>
              <wp:docPr id="7388781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4143995" w14:textId="26F1F82D"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70E8A"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4143995" w14:textId="26F1F82D"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4" w14:textId="6295CB2D" w:rsidR="00EC5384" w:rsidRDefault="005331BF">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7A07250" wp14:editId="53458536">
              <wp:simplePos x="0" y="457200"/>
              <wp:positionH relativeFrom="page">
                <wp:align>center</wp:align>
              </wp:positionH>
              <wp:positionV relativeFrom="page">
                <wp:align>top</wp:align>
              </wp:positionV>
              <wp:extent cx="459740" cy="345440"/>
              <wp:effectExtent l="0" t="0" r="16510" b="16510"/>
              <wp:wrapNone/>
              <wp:docPr id="20449044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6E5D8F1" w14:textId="5AC05876"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A07250"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26E5D8F1" w14:textId="5AC05876"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EABA" w14:textId="1BE1414D" w:rsidR="005331BF" w:rsidRDefault="005331BF">
    <w:pPr>
      <w:pStyle w:val="Header"/>
    </w:pPr>
    <w:r>
      <w:rPr>
        <w:noProof/>
      </w:rPr>
      <mc:AlternateContent>
        <mc:Choice Requires="wps">
          <w:drawing>
            <wp:anchor distT="0" distB="0" distL="0" distR="0" simplePos="0" relativeHeight="251662336" behindDoc="0" locked="0" layoutInCell="1" allowOverlap="1" wp14:anchorId="2B92D594" wp14:editId="167873AF">
              <wp:simplePos x="635" y="635"/>
              <wp:positionH relativeFrom="page">
                <wp:align>center</wp:align>
              </wp:positionH>
              <wp:positionV relativeFrom="page">
                <wp:align>top</wp:align>
              </wp:positionV>
              <wp:extent cx="459740" cy="345440"/>
              <wp:effectExtent l="0" t="0" r="16510" b="16510"/>
              <wp:wrapNone/>
              <wp:docPr id="15036931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51DFAAC" w14:textId="6A263C99"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2D594"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051DFAAC" w14:textId="6A263C99"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BC6F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3E2F2B"/>
    <w:multiLevelType w:val="hybridMultilevel"/>
    <w:tmpl w:val="9F30A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08D6E23"/>
    <w:multiLevelType w:val="hybridMultilevel"/>
    <w:tmpl w:val="5434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2A5845"/>
    <w:multiLevelType w:val="hybridMultilevel"/>
    <w:tmpl w:val="54B03D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06B2"/>
    <w:multiLevelType w:val="hybridMultilevel"/>
    <w:tmpl w:val="36585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2"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B71022C"/>
    <w:multiLevelType w:val="hybridMultilevel"/>
    <w:tmpl w:val="AC40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6"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7" w15:restartNumberingAfterBreak="0">
    <w:nsid w:val="5195786C"/>
    <w:multiLevelType w:val="hybridMultilevel"/>
    <w:tmpl w:val="7E36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0"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1" w15:restartNumberingAfterBreak="0">
    <w:nsid w:val="624951BF"/>
    <w:multiLevelType w:val="hybridMultilevel"/>
    <w:tmpl w:val="BDD05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3"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4"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5" w15:restartNumberingAfterBreak="0">
    <w:nsid w:val="68D1550C"/>
    <w:multiLevelType w:val="hybridMultilevel"/>
    <w:tmpl w:val="B756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7"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0"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1"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2" w15:restartNumberingAfterBreak="0">
    <w:nsid w:val="7AC10409"/>
    <w:multiLevelType w:val="hybridMultilevel"/>
    <w:tmpl w:val="E640A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3C125C"/>
    <w:multiLevelType w:val="hybridMultilevel"/>
    <w:tmpl w:val="1CAC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896916">
    <w:abstractNumId w:val="26"/>
  </w:num>
  <w:num w:numId="2" w16cid:durableId="790054160">
    <w:abstractNumId w:val="30"/>
  </w:num>
  <w:num w:numId="3" w16cid:durableId="1737387219">
    <w:abstractNumId w:val="12"/>
  </w:num>
  <w:num w:numId="4" w16cid:durableId="1664240724">
    <w:abstractNumId w:val="20"/>
  </w:num>
  <w:num w:numId="5" w16cid:durableId="103816896">
    <w:abstractNumId w:val="7"/>
  </w:num>
  <w:num w:numId="6" w16cid:durableId="1216043759">
    <w:abstractNumId w:val="15"/>
  </w:num>
  <w:num w:numId="7" w16cid:durableId="668025085">
    <w:abstractNumId w:val="31"/>
  </w:num>
  <w:num w:numId="8" w16cid:durableId="1874688975">
    <w:abstractNumId w:val="28"/>
  </w:num>
  <w:num w:numId="9" w16cid:durableId="1432699196">
    <w:abstractNumId w:val="19"/>
  </w:num>
  <w:num w:numId="10" w16cid:durableId="1274828806">
    <w:abstractNumId w:val="10"/>
  </w:num>
  <w:num w:numId="11" w16cid:durableId="629477552">
    <w:abstractNumId w:val="1"/>
  </w:num>
  <w:num w:numId="12" w16cid:durableId="1155031914">
    <w:abstractNumId w:val="3"/>
  </w:num>
  <w:num w:numId="13" w16cid:durableId="1009941363">
    <w:abstractNumId w:val="5"/>
  </w:num>
  <w:num w:numId="14" w16cid:durableId="173807334">
    <w:abstractNumId w:val="27"/>
  </w:num>
  <w:num w:numId="15" w16cid:durableId="632249725">
    <w:abstractNumId w:val="16"/>
  </w:num>
  <w:num w:numId="16" w16cid:durableId="1032538449">
    <w:abstractNumId w:val="29"/>
  </w:num>
  <w:num w:numId="17" w16cid:durableId="315378169">
    <w:abstractNumId w:val="11"/>
  </w:num>
  <w:num w:numId="18" w16cid:durableId="1552766631">
    <w:abstractNumId w:val="13"/>
  </w:num>
  <w:num w:numId="19" w16cid:durableId="205266250">
    <w:abstractNumId w:val="23"/>
  </w:num>
  <w:num w:numId="20" w16cid:durableId="328293803">
    <w:abstractNumId w:val="24"/>
  </w:num>
  <w:num w:numId="21" w16cid:durableId="393819766">
    <w:abstractNumId w:val="18"/>
  </w:num>
  <w:num w:numId="22" w16cid:durableId="1454641697">
    <w:abstractNumId w:val="22"/>
  </w:num>
  <w:num w:numId="23" w16cid:durableId="143812567">
    <w:abstractNumId w:val="8"/>
  </w:num>
  <w:num w:numId="24" w16cid:durableId="325401932">
    <w:abstractNumId w:val="32"/>
  </w:num>
  <w:num w:numId="25" w16cid:durableId="1951231302">
    <w:abstractNumId w:val="4"/>
  </w:num>
  <w:num w:numId="26" w16cid:durableId="748356230">
    <w:abstractNumId w:val="14"/>
  </w:num>
  <w:num w:numId="27" w16cid:durableId="1323192306">
    <w:abstractNumId w:val="25"/>
  </w:num>
  <w:num w:numId="28" w16cid:durableId="504638856">
    <w:abstractNumId w:val="17"/>
  </w:num>
  <w:num w:numId="29" w16cid:durableId="214246887">
    <w:abstractNumId w:val="33"/>
  </w:num>
  <w:num w:numId="30" w16cid:durableId="958952158">
    <w:abstractNumId w:val="21"/>
  </w:num>
  <w:num w:numId="31" w16cid:durableId="1225021092">
    <w:abstractNumId w:val="2"/>
  </w:num>
  <w:num w:numId="32" w16cid:durableId="867525805">
    <w:abstractNumId w:val="0"/>
  </w:num>
  <w:num w:numId="33" w16cid:durableId="2138794967">
    <w:abstractNumId w:val="6"/>
  </w:num>
  <w:num w:numId="34" w16cid:durableId="578057913">
    <w:abstractNumId w:val="9"/>
  </w:num>
  <w:num w:numId="35" w16cid:durableId="325673151">
    <w:abstractNumId w:val="0"/>
  </w:num>
  <w:num w:numId="36" w16cid:durableId="1543520761">
    <w:abstractNumId w:val="0"/>
  </w:num>
  <w:num w:numId="37" w16cid:durableId="946884893">
    <w:abstractNumId w:val="0"/>
  </w:num>
  <w:num w:numId="38" w16cid:durableId="2145810365">
    <w:abstractNumId w:val="0"/>
  </w:num>
  <w:num w:numId="39" w16cid:durableId="1670059796">
    <w:abstractNumId w:val="0"/>
  </w:num>
  <w:num w:numId="40" w16cid:durableId="21905444">
    <w:abstractNumId w:val="0"/>
  </w:num>
  <w:num w:numId="41" w16cid:durableId="183449306">
    <w:abstractNumId w:val="0"/>
  </w:num>
  <w:num w:numId="42" w16cid:durableId="509831193">
    <w:abstractNumId w:val="0"/>
  </w:num>
  <w:num w:numId="43" w16cid:durableId="1762140693">
    <w:abstractNumId w:val="0"/>
  </w:num>
  <w:num w:numId="44" w16cid:durableId="1575312536">
    <w:abstractNumId w:val="0"/>
  </w:num>
  <w:num w:numId="45" w16cid:durableId="1884252253">
    <w:abstractNumId w:val="0"/>
  </w:num>
  <w:num w:numId="46" w16cid:durableId="1857186224">
    <w:abstractNumId w:val="0"/>
  </w:num>
  <w:num w:numId="47" w16cid:durableId="1284574832">
    <w:abstractNumId w:val="0"/>
  </w:num>
  <w:num w:numId="48" w16cid:durableId="1965312190">
    <w:abstractNumId w:val="0"/>
  </w:num>
  <w:num w:numId="49" w16cid:durableId="513540263">
    <w:abstractNumId w:val="0"/>
  </w:num>
  <w:num w:numId="50" w16cid:durableId="142995860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321F"/>
    <w:rsid w:val="0001570E"/>
    <w:rsid w:val="000535AB"/>
    <w:rsid w:val="00056D4D"/>
    <w:rsid w:val="0006040F"/>
    <w:rsid w:val="000C529A"/>
    <w:rsid w:val="000D2CD9"/>
    <w:rsid w:val="000F517F"/>
    <w:rsid w:val="001011CE"/>
    <w:rsid w:val="001021D6"/>
    <w:rsid w:val="00130150"/>
    <w:rsid w:val="00136DCE"/>
    <w:rsid w:val="001704CD"/>
    <w:rsid w:val="00180E12"/>
    <w:rsid w:val="00184A4D"/>
    <w:rsid w:val="001873BB"/>
    <w:rsid w:val="001A40FE"/>
    <w:rsid w:val="001B3E03"/>
    <w:rsid w:val="001E40D3"/>
    <w:rsid w:val="00203EB7"/>
    <w:rsid w:val="00213BC8"/>
    <w:rsid w:val="00223B9D"/>
    <w:rsid w:val="002243FE"/>
    <w:rsid w:val="0027360F"/>
    <w:rsid w:val="00290E67"/>
    <w:rsid w:val="00291340"/>
    <w:rsid w:val="002A17DA"/>
    <w:rsid w:val="002D0400"/>
    <w:rsid w:val="002F094F"/>
    <w:rsid w:val="00320481"/>
    <w:rsid w:val="00326118"/>
    <w:rsid w:val="00337D3F"/>
    <w:rsid w:val="00386A5A"/>
    <w:rsid w:val="003916CF"/>
    <w:rsid w:val="003C2C5C"/>
    <w:rsid w:val="003C3585"/>
    <w:rsid w:val="003C4A88"/>
    <w:rsid w:val="004657BC"/>
    <w:rsid w:val="004671C7"/>
    <w:rsid w:val="00472B78"/>
    <w:rsid w:val="004C120F"/>
    <w:rsid w:val="004C1FDC"/>
    <w:rsid w:val="004D6226"/>
    <w:rsid w:val="00507FB2"/>
    <w:rsid w:val="00510BE2"/>
    <w:rsid w:val="00513ACE"/>
    <w:rsid w:val="005331BF"/>
    <w:rsid w:val="00542FAD"/>
    <w:rsid w:val="005500B1"/>
    <w:rsid w:val="0058136A"/>
    <w:rsid w:val="0059637E"/>
    <w:rsid w:val="005B6C43"/>
    <w:rsid w:val="005C2373"/>
    <w:rsid w:val="005E284D"/>
    <w:rsid w:val="005F2938"/>
    <w:rsid w:val="005F2F48"/>
    <w:rsid w:val="00626FB7"/>
    <w:rsid w:val="0063606B"/>
    <w:rsid w:val="00667340"/>
    <w:rsid w:val="00667E6E"/>
    <w:rsid w:val="006757AF"/>
    <w:rsid w:val="00687BBF"/>
    <w:rsid w:val="006A4F74"/>
    <w:rsid w:val="006B5CD6"/>
    <w:rsid w:val="006E53F4"/>
    <w:rsid w:val="006E6014"/>
    <w:rsid w:val="006F37BB"/>
    <w:rsid w:val="007024CD"/>
    <w:rsid w:val="007035AF"/>
    <w:rsid w:val="0071489C"/>
    <w:rsid w:val="007371BE"/>
    <w:rsid w:val="00752B8C"/>
    <w:rsid w:val="00753DA3"/>
    <w:rsid w:val="00755D44"/>
    <w:rsid w:val="00767B92"/>
    <w:rsid w:val="00785F06"/>
    <w:rsid w:val="007A3148"/>
    <w:rsid w:val="007C214D"/>
    <w:rsid w:val="008020B3"/>
    <w:rsid w:val="00817FDA"/>
    <w:rsid w:val="00831D2B"/>
    <w:rsid w:val="008738EC"/>
    <w:rsid w:val="00896C5F"/>
    <w:rsid w:val="008A18C2"/>
    <w:rsid w:val="008A7CAC"/>
    <w:rsid w:val="008B532B"/>
    <w:rsid w:val="008D076D"/>
    <w:rsid w:val="008F47AD"/>
    <w:rsid w:val="00945C53"/>
    <w:rsid w:val="009B4C5F"/>
    <w:rsid w:val="009B7452"/>
    <w:rsid w:val="00A460FB"/>
    <w:rsid w:val="00AB56A0"/>
    <w:rsid w:val="00AC0566"/>
    <w:rsid w:val="00AF3F67"/>
    <w:rsid w:val="00B042A1"/>
    <w:rsid w:val="00B10B83"/>
    <w:rsid w:val="00B10E40"/>
    <w:rsid w:val="00B11627"/>
    <w:rsid w:val="00B134EA"/>
    <w:rsid w:val="00B64742"/>
    <w:rsid w:val="00B74ACA"/>
    <w:rsid w:val="00B7622B"/>
    <w:rsid w:val="00BB711C"/>
    <w:rsid w:val="00BC2A4F"/>
    <w:rsid w:val="00BC4248"/>
    <w:rsid w:val="00BF34DF"/>
    <w:rsid w:val="00C17319"/>
    <w:rsid w:val="00C47F9A"/>
    <w:rsid w:val="00C55B8B"/>
    <w:rsid w:val="00C74689"/>
    <w:rsid w:val="00C757BD"/>
    <w:rsid w:val="00C930F8"/>
    <w:rsid w:val="00CA4CC5"/>
    <w:rsid w:val="00CC05FF"/>
    <w:rsid w:val="00CC351D"/>
    <w:rsid w:val="00CC749E"/>
    <w:rsid w:val="00D41F02"/>
    <w:rsid w:val="00D44976"/>
    <w:rsid w:val="00D50306"/>
    <w:rsid w:val="00D6209D"/>
    <w:rsid w:val="00DC00F3"/>
    <w:rsid w:val="00DF0814"/>
    <w:rsid w:val="00E035F8"/>
    <w:rsid w:val="00E03D75"/>
    <w:rsid w:val="00E21174"/>
    <w:rsid w:val="00E24905"/>
    <w:rsid w:val="00E35843"/>
    <w:rsid w:val="00E74896"/>
    <w:rsid w:val="00E75797"/>
    <w:rsid w:val="00EC5384"/>
    <w:rsid w:val="00EC62AC"/>
    <w:rsid w:val="00ED7127"/>
    <w:rsid w:val="00EE2E4B"/>
    <w:rsid w:val="00F3717D"/>
    <w:rsid w:val="00F465A6"/>
    <w:rsid w:val="00F513C0"/>
    <w:rsid w:val="00F52578"/>
    <w:rsid w:val="00F62469"/>
    <w:rsid w:val="00F64B80"/>
    <w:rsid w:val="00FB7380"/>
    <w:rsid w:val="00FE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74689"/>
    <w:pPr>
      <w:widowControl/>
      <w:autoSpaceDE/>
      <w:autoSpaceDN/>
      <w:spacing w:after="240"/>
    </w:pPr>
    <w:rPr>
      <w:rFonts w:eastAsia="Times New Roman" w:cs="Times New Roman"/>
      <w:szCs w:val="20"/>
      <w:lang w:val="en-GB"/>
    </w:rPr>
  </w:style>
  <w:style w:type="paragraph" w:customStyle="1" w:styleId="Default">
    <w:name w:val="Default"/>
    <w:rsid w:val="00EE2E4B"/>
    <w:pPr>
      <w:widowControl/>
      <w:adjustRightInd w:val="0"/>
    </w:pPr>
    <w:rPr>
      <w:rFonts w:ascii="Arial" w:eastAsia="Times New Roman" w:hAnsi="Arial" w:cs="Arial"/>
      <w:color w:val="000000"/>
      <w:sz w:val="24"/>
      <w:szCs w:val="24"/>
      <w:lang w:val="en-GB" w:eastAsia="en-GB"/>
    </w:rPr>
  </w:style>
  <w:style w:type="paragraph" w:styleId="BodyText2">
    <w:name w:val="Body Text 2"/>
    <w:basedOn w:val="Normal"/>
    <w:link w:val="BodyText2Char"/>
    <w:uiPriority w:val="99"/>
    <w:semiHidden/>
    <w:unhideWhenUsed/>
    <w:rsid w:val="008A7CAC"/>
    <w:pPr>
      <w:spacing w:after="120" w:line="480" w:lineRule="auto"/>
    </w:pPr>
  </w:style>
  <w:style w:type="character" w:customStyle="1" w:styleId="BodyText2Char">
    <w:name w:val="Body Text 2 Char"/>
    <w:basedOn w:val="DefaultParagraphFont"/>
    <w:link w:val="BodyText2"/>
    <w:uiPriority w:val="99"/>
    <w:semiHidden/>
    <w:rsid w:val="008A7CAC"/>
    <w:rPr>
      <w:rFonts w:ascii="Arial" w:eastAsia="Arial" w:hAnsi="Arial" w:cs="Arial"/>
    </w:rPr>
  </w:style>
  <w:style w:type="paragraph" w:styleId="Revision">
    <w:name w:val="Revision"/>
    <w:hidden/>
    <w:uiPriority w:val="99"/>
    <w:semiHidden/>
    <w:rsid w:val="00752B8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52B8C"/>
    <w:rPr>
      <w:sz w:val="16"/>
      <w:szCs w:val="16"/>
    </w:rPr>
  </w:style>
  <w:style w:type="paragraph" w:styleId="CommentText">
    <w:name w:val="annotation text"/>
    <w:basedOn w:val="Normal"/>
    <w:link w:val="CommentTextChar"/>
    <w:uiPriority w:val="99"/>
    <w:unhideWhenUsed/>
    <w:rsid w:val="00752B8C"/>
    <w:rPr>
      <w:sz w:val="20"/>
      <w:szCs w:val="20"/>
    </w:rPr>
  </w:style>
  <w:style w:type="character" w:customStyle="1" w:styleId="CommentTextChar">
    <w:name w:val="Comment Text Char"/>
    <w:basedOn w:val="DefaultParagraphFont"/>
    <w:link w:val="CommentText"/>
    <w:uiPriority w:val="99"/>
    <w:rsid w:val="00752B8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2B8C"/>
    <w:rPr>
      <w:b/>
      <w:bCs/>
    </w:rPr>
  </w:style>
  <w:style w:type="character" w:customStyle="1" w:styleId="CommentSubjectChar">
    <w:name w:val="Comment Subject Char"/>
    <w:basedOn w:val="CommentTextChar"/>
    <w:link w:val="CommentSubject"/>
    <w:uiPriority w:val="99"/>
    <w:semiHidden/>
    <w:rsid w:val="00752B8C"/>
    <w:rPr>
      <w:rFonts w:ascii="Arial" w:eastAsia="Arial" w:hAnsi="Arial" w:cs="Arial"/>
      <w:b/>
      <w:bCs/>
      <w:sz w:val="20"/>
      <w:szCs w:val="20"/>
    </w:rPr>
  </w:style>
  <w:style w:type="paragraph" w:styleId="ListBullet">
    <w:name w:val="List Bullet"/>
    <w:basedOn w:val="Normal"/>
    <w:uiPriority w:val="99"/>
    <w:unhideWhenUsed/>
    <w:rsid w:val="009B7452"/>
    <w:pPr>
      <w:widowControl/>
      <w:numPr>
        <w:numId w:val="32"/>
      </w:numPr>
      <w:autoSpaceDE/>
      <w:autoSpaceDN/>
      <w:spacing w:after="200" w:line="288" w:lineRule="auto"/>
      <w:contextualSpacing/>
    </w:pPr>
    <w:rPr>
      <w:rFonts w:asciiTheme="minorHAnsi" w:eastAsiaTheme="minorEastAsia" w:hAnsiTheme="minorHAnsi" w:cstheme="minorBidi"/>
      <w:sz w:val="21"/>
      <w:szCs w:val="21"/>
    </w:rPr>
  </w:style>
  <w:style w:type="paragraph" w:customStyle="1" w:styleId="HayGroup11">
    <w:name w:val="Hay Group 11"/>
    <w:basedOn w:val="Normal"/>
    <w:link w:val="HayGroup11Char"/>
    <w:rsid w:val="00D50306"/>
    <w:pPr>
      <w:widowControl/>
      <w:autoSpaceDE/>
      <w:autoSpaceDN/>
    </w:pPr>
    <w:rPr>
      <w:rFonts w:ascii="Times New Roman" w:eastAsia="Times New Roman" w:hAnsi="Times New Roman" w:cs="Times New Roman"/>
      <w:szCs w:val="24"/>
    </w:rPr>
  </w:style>
  <w:style w:type="character" w:customStyle="1" w:styleId="HayGroup11Char">
    <w:name w:val="Hay Group 11 Char"/>
    <w:link w:val="HayGroup11"/>
    <w:rsid w:val="00D50306"/>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5761">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934436789">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4C4E0141-CE29-452B-B072-28D23EAD8F42}">
  <ds:schemaRefs>
    <ds:schemaRef ds:uri="http://schemas.openxmlformats.org/officeDocument/2006/bibliography"/>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8</TotalTime>
  <Pages>7</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Boswell, Ben</cp:lastModifiedBy>
  <cp:revision>4</cp:revision>
  <cp:lastPrinted>2023-02-08T13:47:00Z</cp:lastPrinted>
  <dcterms:created xsi:type="dcterms:W3CDTF">2025-09-30T10:00:00Z</dcterms:created>
  <dcterms:modified xsi:type="dcterms:W3CDTF">2025-10-13T11:23:00Z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59a08962,2c0a62db,79e2c400</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