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82DB4" w14:textId="77777777" w:rsidR="00D11445" w:rsidRPr="00C554D8" w:rsidRDefault="00D11445" w:rsidP="00D11445">
      <w:pPr>
        <w:rPr>
          <w:rFonts w:ascii="Arial" w:hAnsi="Arial" w:cs="Arial"/>
          <w:b/>
          <w:szCs w:val="22"/>
        </w:rPr>
      </w:pPr>
      <w:r w:rsidRPr="00C554D8">
        <w:rPr>
          <w:rFonts w:ascii="Arial" w:hAnsi="Arial" w:cs="Arial"/>
          <w:b/>
          <w:szCs w:val="22"/>
        </w:rPr>
        <w:tab/>
      </w:r>
    </w:p>
    <w:p w14:paraId="37DE0FE8" w14:textId="73E9C1C4" w:rsidR="00D11445" w:rsidRPr="00C27C42" w:rsidRDefault="00D11445" w:rsidP="00D11445">
      <w:pPr>
        <w:spacing w:after="240"/>
        <w:rPr>
          <w:rFonts w:ascii="Arial" w:hAnsi="Arial" w:cs="Arial"/>
          <w:b/>
          <w:szCs w:val="22"/>
        </w:rPr>
      </w:pPr>
      <w:r w:rsidRPr="00C27C42">
        <w:rPr>
          <w:rFonts w:ascii="Arial" w:hAnsi="Arial" w:cs="Arial"/>
          <w:b/>
          <w:szCs w:val="22"/>
        </w:rPr>
        <w:t>ROLE PROFILE: SERVICE MANAGER (DELIVERER and PROVID</w:t>
      </w:r>
      <w:r w:rsidR="004878E0">
        <w:rPr>
          <w:rFonts w:ascii="Arial" w:hAnsi="Arial" w:cs="Arial"/>
          <w:b/>
          <w:szCs w:val="22"/>
        </w:rPr>
        <w:t>ER) HC11</w:t>
      </w:r>
      <w:r w:rsidR="004878E0">
        <w:rPr>
          <w:rFonts w:ascii="Arial" w:hAnsi="Arial" w:cs="Arial"/>
          <w:b/>
          <w:szCs w:val="22"/>
        </w:rPr>
        <w:tab/>
      </w:r>
      <w:r w:rsidR="004878E0">
        <w:rPr>
          <w:rFonts w:ascii="Arial" w:hAnsi="Arial" w:cs="Arial"/>
          <w:b/>
          <w:szCs w:val="22"/>
        </w:rPr>
        <w:tab/>
      </w:r>
      <w:r w:rsidR="004878E0">
        <w:rPr>
          <w:rFonts w:ascii="Arial" w:hAnsi="Arial" w:cs="Arial"/>
          <w:b/>
          <w:szCs w:val="22"/>
        </w:rPr>
        <w:tab/>
        <w:t>JOB TITLE: Procurement</w:t>
      </w:r>
      <w:r w:rsidRPr="00C27C42">
        <w:rPr>
          <w:rFonts w:ascii="Arial" w:hAnsi="Arial" w:cs="Arial"/>
          <w:b/>
          <w:szCs w:val="22"/>
        </w:rPr>
        <w:t xml:space="preserve"> Manager</w:t>
      </w:r>
      <w:r w:rsidR="004878E0">
        <w:rPr>
          <w:rFonts w:ascii="Arial" w:hAnsi="Arial" w:cs="Arial"/>
          <w:b/>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4"/>
        <w:gridCol w:w="3847"/>
        <w:gridCol w:w="3847"/>
      </w:tblGrid>
      <w:tr w:rsidR="00D11445" w:rsidRPr="00C27C42" w14:paraId="62A170FD" w14:textId="77777777" w:rsidTr="0024279A">
        <w:tc>
          <w:tcPr>
            <w:tcW w:w="5000" w:type="pct"/>
            <w:gridSpan w:val="3"/>
            <w:shd w:val="clear" w:color="auto" w:fill="auto"/>
          </w:tcPr>
          <w:p w14:paraId="5D1515FD" w14:textId="77777777" w:rsidR="00D11445" w:rsidRPr="00C27C42" w:rsidRDefault="00D11445" w:rsidP="0024279A">
            <w:pPr>
              <w:spacing w:after="60"/>
              <w:rPr>
                <w:rFonts w:ascii="Arial" w:hAnsi="Arial" w:cs="Arial"/>
                <w:color w:val="000000"/>
                <w:szCs w:val="22"/>
              </w:rPr>
            </w:pPr>
            <w:r w:rsidRPr="00C27C42">
              <w:rPr>
                <w:rFonts w:ascii="Arial" w:hAnsi="Arial" w:cs="Arial"/>
                <w:color w:val="000000"/>
                <w:szCs w:val="22"/>
              </w:rPr>
              <w:t xml:space="preserve">ROLE PURPOSE: </w:t>
            </w:r>
          </w:p>
          <w:p w14:paraId="0CF97B88" w14:textId="77777777" w:rsidR="00D11445" w:rsidRPr="00C27C42" w:rsidRDefault="00D11445" w:rsidP="0024279A">
            <w:pPr>
              <w:spacing w:after="60"/>
              <w:rPr>
                <w:rFonts w:ascii="Arial" w:hAnsi="Arial" w:cs="Arial"/>
                <w:color w:val="000000"/>
                <w:szCs w:val="22"/>
              </w:rPr>
            </w:pPr>
          </w:p>
          <w:p w14:paraId="5A04C41B" w14:textId="77777777" w:rsidR="00D11445" w:rsidRPr="00C27C42" w:rsidRDefault="00D11445" w:rsidP="0024279A">
            <w:pPr>
              <w:pStyle w:val="HayGroup11"/>
              <w:spacing w:after="60"/>
              <w:jc w:val="both"/>
              <w:rPr>
                <w:rFonts w:ascii="Arial" w:hAnsi="Arial" w:cs="Arial"/>
                <w:color w:val="000000"/>
                <w:szCs w:val="22"/>
                <w:lang w:val="en-GB"/>
              </w:rPr>
            </w:pPr>
            <w:r w:rsidRPr="00C27C42">
              <w:rPr>
                <w:rFonts w:ascii="Arial" w:hAnsi="Arial" w:cs="Arial"/>
                <w:color w:val="000000"/>
                <w:szCs w:val="22"/>
                <w:lang w:val="en-GB"/>
              </w:rPr>
              <w:t>The purpose of the role is to manage an operational service area(s) to meet the identified needs of the council and its customers.</w:t>
            </w:r>
          </w:p>
          <w:p w14:paraId="03E42664" w14:textId="77777777" w:rsidR="00D11445" w:rsidRPr="00C27C42" w:rsidRDefault="00D11445" w:rsidP="0024279A">
            <w:pPr>
              <w:spacing w:after="60"/>
              <w:rPr>
                <w:rFonts w:ascii="Arial" w:hAnsi="Arial" w:cs="Arial"/>
                <w:color w:val="000000"/>
                <w:szCs w:val="22"/>
              </w:rPr>
            </w:pPr>
          </w:p>
        </w:tc>
      </w:tr>
      <w:tr w:rsidR="00D11445" w:rsidRPr="00C27C42" w14:paraId="6C152EFB" w14:textId="77777777" w:rsidTr="0024279A">
        <w:tc>
          <w:tcPr>
            <w:tcW w:w="5000" w:type="pct"/>
            <w:gridSpan w:val="3"/>
            <w:shd w:val="clear" w:color="auto" w:fill="auto"/>
          </w:tcPr>
          <w:p w14:paraId="126E0DF4" w14:textId="3660AE66" w:rsidR="00D11445" w:rsidRDefault="00D11445" w:rsidP="004878E0">
            <w:pPr>
              <w:spacing w:after="60"/>
              <w:rPr>
                <w:rFonts w:ascii="Arial" w:hAnsi="Arial" w:cs="Arial"/>
                <w:color w:val="000000"/>
                <w:szCs w:val="22"/>
              </w:rPr>
            </w:pPr>
            <w:r w:rsidRPr="00C27C42">
              <w:rPr>
                <w:rFonts w:ascii="Arial" w:hAnsi="Arial" w:cs="Arial"/>
                <w:color w:val="000000"/>
                <w:szCs w:val="22"/>
              </w:rPr>
              <w:t>ACCOUNTABILITIES SPECIFIC TO THIS ROLE</w:t>
            </w:r>
          </w:p>
          <w:p w14:paraId="360F5E97" w14:textId="77777777" w:rsidR="004878E0" w:rsidRPr="00C27C42" w:rsidRDefault="004878E0" w:rsidP="004878E0">
            <w:pPr>
              <w:spacing w:after="60"/>
              <w:rPr>
                <w:rFonts w:ascii="Arial" w:hAnsi="Arial" w:cs="Arial"/>
                <w:color w:val="000000"/>
                <w:szCs w:val="22"/>
              </w:rPr>
            </w:pPr>
          </w:p>
          <w:p w14:paraId="231A09C8" w14:textId="77777777" w:rsidR="00D11445" w:rsidRPr="00C27C42" w:rsidRDefault="00D11445" w:rsidP="0024279A">
            <w:pPr>
              <w:autoSpaceDE w:val="0"/>
              <w:autoSpaceDN w:val="0"/>
              <w:adjustRightInd w:val="0"/>
              <w:spacing w:after="60"/>
              <w:rPr>
                <w:rFonts w:ascii="Arial" w:hAnsi="Arial" w:cs="Arial"/>
                <w:color w:val="000000"/>
                <w:szCs w:val="22"/>
              </w:rPr>
            </w:pPr>
            <w:r w:rsidRPr="00C27C42">
              <w:rPr>
                <w:rFonts w:ascii="Arial" w:hAnsi="Arial" w:cs="Arial"/>
                <w:color w:val="000000"/>
                <w:szCs w:val="22"/>
              </w:rPr>
              <w:t>To provide advice on high value and high risk procurements</w:t>
            </w:r>
          </w:p>
          <w:p w14:paraId="38F603B7" w14:textId="77777777" w:rsidR="00D11445" w:rsidRPr="00C27C42" w:rsidRDefault="00D11445" w:rsidP="0024279A">
            <w:pPr>
              <w:autoSpaceDE w:val="0"/>
              <w:autoSpaceDN w:val="0"/>
              <w:adjustRightInd w:val="0"/>
              <w:spacing w:after="60"/>
              <w:rPr>
                <w:rFonts w:ascii="Arial" w:hAnsi="Arial" w:cs="Arial"/>
                <w:color w:val="000000"/>
                <w:szCs w:val="22"/>
              </w:rPr>
            </w:pPr>
            <w:r w:rsidRPr="00C27C42">
              <w:rPr>
                <w:rFonts w:ascii="Arial" w:hAnsi="Arial" w:cs="Arial"/>
                <w:color w:val="000000"/>
                <w:szCs w:val="22"/>
              </w:rPr>
              <w:t>To advise and support a range of allotted commercial activities to support the organisation’s strategic commissioning aims.</w:t>
            </w:r>
          </w:p>
          <w:p w14:paraId="50F956F3" w14:textId="77777777" w:rsidR="00D11445" w:rsidRPr="00C27C42" w:rsidRDefault="00D11445" w:rsidP="0024279A">
            <w:pPr>
              <w:autoSpaceDE w:val="0"/>
              <w:autoSpaceDN w:val="0"/>
              <w:adjustRightInd w:val="0"/>
              <w:spacing w:after="60"/>
              <w:rPr>
                <w:rFonts w:ascii="Arial" w:hAnsi="Arial" w:cs="Arial"/>
                <w:color w:val="000000"/>
                <w:szCs w:val="22"/>
              </w:rPr>
            </w:pPr>
            <w:r w:rsidRPr="00C27C42">
              <w:rPr>
                <w:rFonts w:ascii="Arial" w:hAnsi="Arial" w:cs="Arial"/>
                <w:color w:val="000000"/>
                <w:szCs w:val="22"/>
              </w:rPr>
              <w:t>To lead, research and plan the preferred options and approaches to contract and tender management.</w:t>
            </w:r>
          </w:p>
          <w:p w14:paraId="08898F75" w14:textId="77777777" w:rsidR="00D11445" w:rsidRPr="00C27C42" w:rsidRDefault="00D11445" w:rsidP="0024279A">
            <w:pPr>
              <w:autoSpaceDE w:val="0"/>
              <w:autoSpaceDN w:val="0"/>
              <w:adjustRightInd w:val="0"/>
              <w:spacing w:after="60"/>
              <w:rPr>
                <w:rFonts w:ascii="Arial" w:hAnsi="Arial" w:cs="Arial"/>
                <w:color w:val="000000"/>
                <w:szCs w:val="22"/>
              </w:rPr>
            </w:pPr>
            <w:r w:rsidRPr="00C27C42">
              <w:rPr>
                <w:rFonts w:ascii="Arial" w:hAnsi="Arial" w:cs="Arial"/>
                <w:color w:val="000000"/>
                <w:szCs w:val="22"/>
              </w:rPr>
              <w:t>To support with developing appropriate business plans across the organisation for both capital and revenue expenditure in relation to procurement.</w:t>
            </w:r>
          </w:p>
          <w:p w14:paraId="2051338D" w14:textId="77777777" w:rsidR="00D11445" w:rsidRPr="00C27C42" w:rsidRDefault="00D11445" w:rsidP="0024279A">
            <w:pPr>
              <w:autoSpaceDE w:val="0"/>
              <w:autoSpaceDN w:val="0"/>
              <w:adjustRightInd w:val="0"/>
              <w:spacing w:after="60"/>
              <w:rPr>
                <w:rFonts w:ascii="Arial" w:hAnsi="Arial" w:cs="Arial"/>
                <w:color w:val="000000"/>
                <w:szCs w:val="22"/>
              </w:rPr>
            </w:pPr>
            <w:r w:rsidRPr="00C27C42">
              <w:rPr>
                <w:rFonts w:ascii="Arial" w:hAnsi="Arial" w:cs="Arial"/>
                <w:color w:val="000000"/>
                <w:szCs w:val="22"/>
              </w:rPr>
              <w:t>To lead on commercial activities to take an appropriate role in the development and management of contracts, agreeing KPIs.</w:t>
            </w:r>
          </w:p>
          <w:p w14:paraId="66337CF7" w14:textId="77777777" w:rsidR="00D11445" w:rsidRPr="00C27C42" w:rsidRDefault="00D11445" w:rsidP="0024279A">
            <w:pPr>
              <w:autoSpaceDE w:val="0"/>
              <w:autoSpaceDN w:val="0"/>
              <w:adjustRightInd w:val="0"/>
              <w:spacing w:after="60"/>
              <w:rPr>
                <w:rFonts w:ascii="Arial" w:hAnsi="Arial" w:cs="Arial"/>
                <w:color w:val="000000"/>
                <w:szCs w:val="22"/>
              </w:rPr>
            </w:pPr>
            <w:r w:rsidRPr="00C27C42">
              <w:rPr>
                <w:rFonts w:ascii="Arial" w:hAnsi="Arial" w:cs="Arial"/>
                <w:color w:val="000000"/>
                <w:szCs w:val="22"/>
              </w:rPr>
              <w:t>To work with teams comprising of representatives from across the council to produce and determine contract specifications and conditions.</w:t>
            </w:r>
          </w:p>
          <w:p w14:paraId="604DFA47" w14:textId="77777777" w:rsidR="00D11445" w:rsidRPr="00C27C42" w:rsidRDefault="00D11445" w:rsidP="0024279A">
            <w:pPr>
              <w:autoSpaceDE w:val="0"/>
              <w:autoSpaceDN w:val="0"/>
              <w:adjustRightInd w:val="0"/>
              <w:spacing w:after="60"/>
              <w:rPr>
                <w:rFonts w:ascii="Arial" w:hAnsi="Arial" w:cs="Arial"/>
                <w:color w:val="000000"/>
                <w:szCs w:val="22"/>
              </w:rPr>
            </w:pPr>
            <w:r w:rsidRPr="00C27C42">
              <w:rPr>
                <w:rFonts w:ascii="Arial" w:hAnsi="Arial" w:cs="Arial"/>
                <w:color w:val="000000"/>
                <w:szCs w:val="22"/>
              </w:rPr>
              <w:t>To ensure that procurement is undertaken in accordance with the Council’s Contract Procedure Rules (CPR’s), Procurement and Commissioning Strategy as well as relevant legislative requirements.</w:t>
            </w:r>
          </w:p>
          <w:p w14:paraId="2A875ADF" w14:textId="12DDA19C" w:rsidR="00D11445" w:rsidRPr="00C27C42" w:rsidRDefault="00D11445" w:rsidP="0024279A">
            <w:pPr>
              <w:autoSpaceDE w:val="0"/>
              <w:autoSpaceDN w:val="0"/>
              <w:adjustRightInd w:val="0"/>
              <w:spacing w:after="60"/>
              <w:rPr>
                <w:rFonts w:ascii="Arial" w:hAnsi="Arial" w:cs="Arial"/>
                <w:color w:val="000000"/>
                <w:szCs w:val="22"/>
              </w:rPr>
            </w:pPr>
            <w:r w:rsidRPr="00C27C42">
              <w:rPr>
                <w:rFonts w:ascii="Arial" w:hAnsi="Arial" w:cs="Arial"/>
                <w:color w:val="000000"/>
                <w:szCs w:val="22"/>
              </w:rPr>
              <w:t>To develop and implement procurement practices and procedures that lead to continuous improvement and the realisation of efficiency savings</w:t>
            </w:r>
            <w:r w:rsidR="008B4412">
              <w:rPr>
                <w:rFonts w:ascii="Arial" w:hAnsi="Arial" w:cs="Arial"/>
                <w:color w:val="000000"/>
                <w:szCs w:val="22"/>
              </w:rPr>
              <w:t>.</w:t>
            </w:r>
          </w:p>
          <w:p w14:paraId="25B5F820" w14:textId="77777777" w:rsidR="00D11445" w:rsidRPr="00C27C42" w:rsidRDefault="00D11445" w:rsidP="0024279A">
            <w:pPr>
              <w:autoSpaceDE w:val="0"/>
              <w:autoSpaceDN w:val="0"/>
              <w:adjustRightInd w:val="0"/>
              <w:spacing w:after="60"/>
              <w:rPr>
                <w:rFonts w:ascii="Arial" w:hAnsi="Arial" w:cs="Arial"/>
                <w:color w:val="000000"/>
                <w:szCs w:val="22"/>
              </w:rPr>
            </w:pPr>
            <w:r w:rsidRPr="00C27C42">
              <w:rPr>
                <w:rFonts w:ascii="Arial" w:hAnsi="Arial" w:cs="Arial"/>
                <w:color w:val="000000"/>
                <w:szCs w:val="22"/>
              </w:rPr>
              <w:t>To continually update strategic analysis of markets and supplier trends within the relevant industries, to ensure that procurement is based on best practice ‘intelligence’.</w:t>
            </w:r>
          </w:p>
          <w:p w14:paraId="50FCB8AB" w14:textId="77777777" w:rsidR="00D11445" w:rsidRPr="00C27C42" w:rsidRDefault="00D11445" w:rsidP="0024279A">
            <w:pPr>
              <w:autoSpaceDE w:val="0"/>
              <w:autoSpaceDN w:val="0"/>
              <w:adjustRightInd w:val="0"/>
              <w:spacing w:after="60"/>
              <w:rPr>
                <w:rFonts w:ascii="Arial" w:hAnsi="Arial" w:cs="Arial"/>
                <w:color w:val="000000"/>
                <w:szCs w:val="22"/>
              </w:rPr>
            </w:pPr>
            <w:r w:rsidRPr="00C27C42">
              <w:rPr>
                <w:rFonts w:ascii="Arial" w:hAnsi="Arial" w:cs="Arial"/>
                <w:color w:val="000000"/>
                <w:szCs w:val="22"/>
              </w:rPr>
              <w:t>To work with Directorates to seek to develop supply markets that have the capabilities to meet the changing needs of the authority.</w:t>
            </w:r>
          </w:p>
          <w:p w14:paraId="0A45582F" w14:textId="77777777" w:rsidR="00D11445" w:rsidRPr="00C27C42" w:rsidRDefault="00D11445" w:rsidP="0024279A">
            <w:pPr>
              <w:autoSpaceDE w:val="0"/>
              <w:autoSpaceDN w:val="0"/>
              <w:adjustRightInd w:val="0"/>
              <w:spacing w:after="60"/>
              <w:rPr>
                <w:rFonts w:ascii="Arial" w:hAnsi="Arial" w:cs="Arial"/>
                <w:color w:val="000000"/>
                <w:szCs w:val="22"/>
              </w:rPr>
            </w:pPr>
            <w:r w:rsidRPr="00C27C42">
              <w:rPr>
                <w:rFonts w:ascii="Arial" w:hAnsi="Arial" w:cs="Arial"/>
                <w:color w:val="000000"/>
                <w:szCs w:val="22"/>
              </w:rPr>
              <w:t>To assist the Commercial Services Manager in the provision of commercial advice and the preparation of reports to both officers and members in relation to activities undertaken by the Commercial Services Team.</w:t>
            </w:r>
          </w:p>
          <w:p w14:paraId="2154B14F" w14:textId="34B3EBC8" w:rsidR="00D11445" w:rsidRPr="00C27C42" w:rsidRDefault="00D11445" w:rsidP="0024279A">
            <w:pPr>
              <w:autoSpaceDE w:val="0"/>
              <w:autoSpaceDN w:val="0"/>
              <w:adjustRightInd w:val="0"/>
              <w:spacing w:after="60"/>
              <w:rPr>
                <w:rFonts w:ascii="Arial" w:hAnsi="Arial" w:cs="Arial"/>
                <w:color w:val="000000"/>
                <w:szCs w:val="22"/>
              </w:rPr>
            </w:pPr>
            <w:r w:rsidRPr="00C27C42">
              <w:rPr>
                <w:rFonts w:ascii="Arial" w:hAnsi="Arial" w:cs="Arial"/>
                <w:color w:val="000000"/>
                <w:szCs w:val="22"/>
              </w:rPr>
              <w:t xml:space="preserve">To provide commercial, strategic procurement advice and guidance at a high level in accordance with </w:t>
            </w:r>
            <w:r w:rsidR="008B4ED7">
              <w:rPr>
                <w:rFonts w:ascii="Arial" w:hAnsi="Arial" w:cs="Arial"/>
                <w:color w:val="000000"/>
                <w:szCs w:val="22"/>
              </w:rPr>
              <w:t>s</w:t>
            </w:r>
            <w:r w:rsidRPr="00C27C42">
              <w:rPr>
                <w:rFonts w:ascii="Arial" w:hAnsi="Arial" w:cs="Arial"/>
                <w:color w:val="000000"/>
                <w:szCs w:val="22"/>
              </w:rPr>
              <w:t>t</w:t>
            </w:r>
            <w:r w:rsidR="008B4ED7">
              <w:rPr>
                <w:rFonts w:ascii="Arial" w:hAnsi="Arial" w:cs="Arial"/>
                <w:color w:val="000000"/>
                <w:szCs w:val="22"/>
              </w:rPr>
              <w:t>rategic p</w:t>
            </w:r>
            <w:r w:rsidR="008B4ED7" w:rsidRPr="00C27C42">
              <w:rPr>
                <w:rFonts w:ascii="Arial" w:hAnsi="Arial" w:cs="Arial"/>
                <w:color w:val="000000"/>
                <w:szCs w:val="22"/>
              </w:rPr>
              <w:t xml:space="preserve">rocurement </w:t>
            </w:r>
            <w:r w:rsidR="008B4ED7">
              <w:rPr>
                <w:rFonts w:ascii="Arial" w:hAnsi="Arial" w:cs="Arial"/>
                <w:color w:val="000000"/>
                <w:szCs w:val="22"/>
              </w:rPr>
              <w:t>direction and Contract Procedure Rules</w:t>
            </w:r>
            <w:r w:rsidRPr="00C27C42">
              <w:rPr>
                <w:rFonts w:ascii="Arial" w:hAnsi="Arial" w:cs="Arial"/>
                <w:color w:val="000000"/>
                <w:szCs w:val="22"/>
              </w:rPr>
              <w:t>, and statutory requirements including legal regulations.</w:t>
            </w:r>
          </w:p>
          <w:p w14:paraId="4922D9F2" w14:textId="77777777" w:rsidR="00D11445" w:rsidRPr="00C27C42" w:rsidRDefault="00D11445" w:rsidP="0024279A">
            <w:pPr>
              <w:autoSpaceDE w:val="0"/>
              <w:autoSpaceDN w:val="0"/>
              <w:adjustRightInd w:val="0"/>
              <w:spacing w:after="60"/>
              <w:rPr>
                <w:rFonts w:ascii="Arial" w:hAnsi="Arial" w:cs="Arial"/>
                <w:color w:val="000000"/>
                <w:szCs w:val="22"/>
              </w:rPr>
            </w:pPr>
            <w:r w:rsidRPr="00C27C42">
              <w:rPr>
                <w:rFonts w:ascii="Arial" w:hAnsi="Arial" w:cs="Arial"/>
                <w:color w:val="000000"/>
                <w:szCs w:val="22"/>
              </w:rPr>
              <w:t>To support a programme of commercial training across the council and its partners to develop commercial awareness, capacity and capability.</w:t>
            </w:r>
          </w:p>
          <w:p w14:paraId="5910063C" w14:textId="77777777" w:rsidR="00D11445" w:rsidRPr="00C27C42" w:rsidRDefault="00D11445" w:rsidP="0024279A">
            <w:pPr>
              <w:autoSpaceDE w:val="0"/>
              <w:autoSpaceDN w:val="0"/>
              <w:adjustRightInd w:val="0"/>
              <w:spacing w:after="60"/>
              <w:rPr>
                <w:rFonts w:ascii="Arial" w:hAnsi="Arial" w:cs="Arial"/>
                <w:color w:val="000000"/>
                <w:szCs w:val="22"/>
              </w:rPr>
            </w:pPr>
            <w:r w:rsidRPr="00C27C42">
              <w:rPr>
                <w:rFonts w:ascii="Arial" w:hAnsi="Arial" w:cs="Arial"/>
                <w:color w:val="000000"/>
                <w:szCs w:val="22"/>
              </w:rPr>
              <w:t>To work with appropriate internal and external stakeholders to support local SMEs and the 3rd Sector ability to win council business where suitable.</w:t>
            </w:r>
          </w:p>
          <w:p w14:paraId="56CC0629" w14:textId="77777777" w:rsidR="00D11445" w:rsidRPr="00C27C42" w:rsidRDefault="00D11445" w:rsidP="0024279A">
            <w:pPr>
              <w:spacing w:after="60"/>
              <w:rPr>
                <w:rFonts w:ascii="Arial" w:hAnsi="Arial" w:cs="Arial"/>
                <w:color w:val="000000"/>
                <w:szCs w:val="22"/>
              </w:rPr>
            </w:pPr>
          </w:p>
        </w:tc>
      </w:tr>
      <w:tr w:rsidR="00D11445" w:rsidRPr="00C554D8" w14:paraId="34531A8A" w14:textId="77777777" w:rsidTr="0024279A">
        <w:trPr>
          <w:trHeight w:val="3202"/>
        </w:trPr>
        <w:tc>
          <w:tcPr>
            <w:tcW w:w="2500" w:type="pct"/>
            <w:vMerge w:val="restart"/>
            <w:shd w:val="clear" w:color="auto" w:fill="auto"/>
          </w:tcPr>
          <w:p w14:paraId="03B83618" w14:textId="77777777" w:rsidR="00D11445" w:rsidRPr="00C554D8" w:rsidRDefault="00D11445" w:rsidP="0024279A">
            <w:pPr>
              <w:spacing w:after="60"/>
              <w:rPr>
                <w:rFonts w:ascii="Arial" w:hAnsi="Arial" w:cs="Arial"/>
                <w:b/>
                <w:color w:val="000000"/>
                <w:szCs w:val="22"/>
              </w:rPr>
            </w:pPr>
            <w:r w:rsidRPr="00C554D8">
              <w:rPr>
                <w:rFonts w:ascii="Arial" w:hAnsi="Arial" w:cs="Arial"/>
                <w:b/>
                <w:color w:val="000000"/>
                <w:szCs w:val="22"/>
              </w:rPr>
              <w:lastRenderedPageBreak/>
              <w:t>ACCOUNTABILITIES</w:t>
            </w:r>
          </w:p>
          <w:p w14:paraId="4CFFE134" w14:textId="77777777" w:rsidR="00D11445" w:rsidRPr="00C554D8" w:rsidRDefault="00D11445" w:rsidP="00D11445">
            <w:pPr>
              <w:pStyle w:val="HayGroup11"/>
              <w:numPr>
                <w:ilvl w:val="0"/>
                <w:numId w:val="18"/>
              </w:numPr>
              <w:spacing w:after="120"/>
              <w:jc w:val="both"/>
              <w:rPr>
                <w:rFonts w:ascii="Arial" w:hAnsi="Arial" w:cs="Arial"/>
                <w:color w:val="000000"/>
                <w:szCs w:val="22"/>
                <w:lang w:val="en-GB"/>
              </w:rPr>
            </w:pPr>
            <w:r w:rsidRPr="00C554D8">
              <w:rPr>
                <w:rFonts w:ascii="Arial" w:hAnsi="Arial" w:cs="Arial"/>
                <w:color w:val="000000"/>
                <w:szCs w:val="22"/>
                <w:lang w:val="en-GB"/>
              </w:rPr>
              <w:t>Lead the service area(s) to deliver operating plans and contractual arrangements,</w:t>
            </w:r>
            <w:r w:rsidRPr="00C554D8">
              <w:rPr>
                <w:rFonts w:ascii="Arial" w:hAnsi="Arial"/>
                <w:color w:val="000000"/>
                <w:lang w:val="en-GB"/>
              </w:rPr>
              <w:t xml:space="preserve"> focusing on the needs of the defined localities within Herefordshire</w:t>
            </w:r>
            <w:r w:rsidRPr="00C554D8">
              <w:rPr>
                <w:rFonts w:ascii="Arial" w:hAnsi="Arial" w:cs="Arial"/>
                <w:color w:val="000000"/>
                <w:szCs w:val="22"/>
                <w:lang w:val="en-GB"/>
              </w:rPr>
              <w:t xml:space="preserve">.  </w:t>
            </w:r>
          </w:p>
          <w:p w14:paraId="0F6F615C" w14:textId="77777777" w:rsidR="00D11445" w:rsidRPr="00C554D8" w:rsidRDefault="00D11445" w:rsidP="00D11445">
            <w:pPr>
              <w:pStyle w:val="HayGroup11"/>
              <w:numPr>
                <w:ilvl w:val="0"/>
                <w:numId w:val="18"/>
              </w:numPr>
              <w:spacing w:after="120"/>
              <w:jc w:val="both"/>
              <w:rPr>
                <w:rFonts w:ascii="Arial" w:hAnsi="Arial" w:cs="Arial"/>
                <w:color w:val="000000"/>
                <w:szCs w:val="22"/>
                <w:lang w:val="en-GB"/>
              </w:rPr>
            </w:pPr>
            <w:r w:rsidRPr="00C554D8">
              <w:rPr>
                <w:rFonts w:ascii="Arial" w:hAnsi="Arial" w:cs="Arial"/>
                <w:color w:val="000000"/>
                <w:szCs w:val="22"/>
                <w:lang w:val="en-GB"/>
              </w:rPr>
              <w:t>Plan, manage and monitor the use of available financial, physical and human resources, making efficiency savings as required.</w:t>
            </w:r>
          </w:p>
          <w:p w14:paraId="3EF6B541" w14:textId="77777777" w:rsidR="00D11445" w:rsidRPr="00C554D8" w:rsidRDefault="00D11445" w:rsidP="00D11445">
            <w:pPr>
              <w:pStyle w:val="HayGroup11"/>
              <w:numPr>
                <w:ilvl w:val="0"/>
                <w:numId w:val="18"/>
              </w:numPr>
              <w:spacing w:after="120"/>
              <w:jc w:val="both"/>
              <w:rPr>
                <w:rFonts w:ascii="Arial" w:hAnsi="Arial" w:cs="Arial"/>
                <w:color w:val="000000"/>
                <w:szCs w:val="22"/>
                <w:lang w:val="en-GB"/>
              </w:rPr>
            </w:pPr>
            <w:r w:rsidRPr="00C554D8">
              <w:rPr>
                <w:rFonts w:ascii="Arial" w:hAnsi="Arial" w:cs="Arial"/>
                <w:color w:val="000000"/>
                <w:szCs w:val="22"/>
                <w:lang w:val="en-GB"/>
              </w:rPr>
              <w:t xml:space="preserve">Co-ordinate and integrate council resources to deliver both routine operations and to manage complex business issues and risks to meet agreed service standards. </w:t>
            </w:r>
          </w:p>
          <w:p w14:paraId="1994463F" w14:textId="77777777" w:rsidR="00D11445" w:rsidRPr="00C554D8" w:rsidRDefault="00D11445" w:rsidP="00D11445">
            <w:pPr>
              <w:pStyle w:val="HayGroup11"/>
              <w:numPr>
                <w:ilvl w:val="0"/>
                <w:numId w:val="18"/>
              </w:numPr>
              <w:spacing w:after="120"/>
              <w:jc w:val="both"/>
              <w:rPr>
                <w:rFonts w:ascii="Arial" w:hAnsi="Arial" w:cs="Arial"/>
                <w:color w:val="000000"/>
                <w:szCs w:val="22"/>
                <w:lang w:val="en-GB"/>
              </w:rPr>
            </w:pPr>
            <w:r w:rsidRPr="00C554D8">
              <w:rPr>
                <w:rFonts w:ascii="Arial" w:hAnsi="Arial" w:cs="Arial"/>
                <w:color w:val="000000"/>
                <w:szCs w:val="22"/>
                <w:lang w:val="en-GB"/>
              </w:rPr>
              <w:t>Identify customer requirements to inform service specifications and the delivery of locality-based customer focused outcomes.</w:t>
            </w:r>
          </w:p>
          <w:p w14:paraId="6857AB3D" w14:textId="0AFDA390" w:rsidR="00D11445" w:rsidRPr="00C554D8" w:rsidRDefault="00D11445" w:rsidP="00D11445">
            <w:pPr>
              <w:pStyle w:val="HayGroup11"/>
              <w:numPr>
                <w:ilvl w:val="0"/>
                <w:numId w:val="18"/>
              </w:numPr>
              <w:spacing w:after="120"/>
              <w:jc w:val="both"/>
              <w:rPr>
                <w:rFonts w:ascii="Arial" w:hAnsi="Arial" w:cs="Arial"/>
                <w:color w:val="000000"/>
                <w:szCs w:val="22"/>
                <w:lang w:val="en-GB"/>
              </w:rPr>
            </w:pPr>
            <w:r w:rsidRPr="00C554D8">
              <w:rPr>
                <w:rFonts w:ascii="Arial" w:hAnsi="Arial" w:cs="Arial"/>
                <w:color w:val="000000"/>
                <w:szCs w:val="22"/>
                <w:lang w:val="en-GB"/>
              </w:rPr>
              <w:t xml:space="preserve">Act as a technical reference for the service and its customers, maintaining and applying an up-to-date knowledge of </w:t>
            </w:r>
            <w:r w:rsidR="008B4ED7">
              <w:rPr>
                <w:rFonts w:ascii="Arial" w:hAnsi="Arial" w:cs="Arial"/>
                <w:color w:val="000000"/>
                <w:szCs w:val="22"/>
                <w:lang w:val="en-GB"/>
              </w:rPr>
              <w:t xml:space="preserve">the area of </w:t>
            </w:r>
            <w:r w:rsidRPr="00C554D8">
              <w:rPr>
                <w:rFonts w:ascii="Arial" w:hAnsi="Arial" w:cs="Arial"/>
                <w:color w:val="000000"/>
                <w:szCs w:val="22"/>
                <w:lang w:val="en-GB"/>
              </w:rPr>
              <w:t>expertise.</w:t>
            </w:r>
          </w:p>
          <w:p w14:paraId="06512086" w14:textId="7795D2E4" w:rsidR="00D11445" w:rsidRPr="00C554D8" w:rsidRDefault="00D11445" w:rsidP="00D11445">
            <w:pPr>
              <w:pStyle w:val="HayGroup11"/>
              <w:numPr>
                <w:ilvl w:val="0"/>
                <w:numId w:val="18"/>
              </w:numPr>
              <w:spacing w:after="120"/>
              <w:jc w:val="both"/>
              <w:rPr>
                <w:rFonts w:ascii="Arial" w:hAnsi="Arial" w:cs="Arial"/>
                <w:color w:val="000000"/>
                <w:szCs w:val="22"/>
                <w:lang w:val="en-GB"/>
              </w:rPr>
            </w:pPr>
            <w:r w:rsidRPr="00D974B0">
              <w:rPr>
                <w:rFonts w:ascii="Arial" w:hAnsi="Arial" w:cs="Arial"/>
                <w:color w:val="000000"/>
                <w:szCs w:val="22"/>
                <w:lang w:val="en-GB"/>
              </w:rPr>
              <w:t>Identify and</w:t>
            </w:r>
            <w:r w:rsidRPr="00C554D8">
              <w:rPr>
                <w:rFonts w:ascii="Arial" w:hAnsi="Arial" w:cs="Arial"/>
                <w:color w:val="000000"/>
                <w:szCs w:val="22"/>
                <w:lang w:val="en-GB"/>
              </w:rPr>
              <w:t xml:space="preserve"> make recommendations for improvements to policies, systems, practices and procedures.</w:t>
            </w:r>
          </w:p>
          <w:p w14:paraId="71597497" w14:textId="77777777" w:rsidR="00D11445" w:rsidRPr="00C554D8" w:rsidRDefault="00D11445" w:rsidP="00D11445">
            <w:pPr>
              <w:pStyle w:val="HayGroup11"/>
              <w:numPr>
                <w:ilvl w:val="0"/>
                <w:numId w:val="18"/>
              </w:numPr>
              <w:spacing w:after="120"/>
              <w:jc w:val="both"/>
              <w:rPr>
                <w:rFonts w:ascii="Arial" w:hAnsi="Arial" w:cs="Arial"/>
                <w:color w:val="000000"/>
                <w:szCs w:val="22"/>
                <w:lang w:val="en-GB"/>
              </w:rPr>
            </w:pPr>
            <w:r w:rsidRPr="00C554D8">
              <w:rPr>
                <w:rFonts w:ascii="Arial" w:hAnsi="Arial" w:cs="Arial"/>
                <w:color w:val="000000"/>
                <w:szCs w:val="22"/>
                <w:lang w:val="en-GB"/>
              </w:rPr>
              <w:t xml:space="preserve">Participate effectively and contribute to corporate programmes to help deliver change management and service improvements. </w:t>
            </w:r>
          </w:p>
          <w:p w14:paraId="0FDAC2BD" w14:textId="77777777" w:rsidR="00D11445" w:rsidRPr="00C554D8" w:rsidRDefault="00D11445" w:rsidP="00D11445">
            <w:pPr>
              <w:pStyle w:val="HayGroup11"/>
              <w:numPr>
                <w:ilvl w:val="0"/>
                <w:numId w:val="18"/>
              </w:numPr>
              <w:spacing w:after="120"/>
              <w:jc w:val="both"/>
              <w:rPr>
                <w:rFonts w:ascii="Arial" w:hAnsi="Arial" w:cs="Arial"/>
                <w:color w:val="000000"/>
                <w:szCs w:val="22"/>
                <w:lang w:val="en-GB"/>
              </w:rPr>
            </w:pPr>
            <w:r w:rsidRPr="00C554D8">
              <w:rPr>
                <w:rFonts w:ascii="Arial" w:hAnsi="Arial" w:cs="Arial"/>
                <w:color w:val="000000"/>
                <w:szCs w:val="22"/>
                <w:lang w:val="en-GB"/>
              </w:rPr>
              <w:t>Manage others, setting clear goals, and deliver a coherent approach to staff development and training within the service area to continuously improve performance.</w:t>
            </w:r>
          </w:p>
          <w:p w14:paraId="566D8621" w14:textId="77777777" w:rsidR="00D11445" w:rsidRPr="00C554D8" w:rsidRDefault="00D11445" w:rsidP="00D11445">
            <w:pPr>
              <w:pStyle w:val="HayGroup11"/>
              <w:numPr>
                <w:ilvl w:val="0"/>
                <w:numId w:val="18"/>
              </w:numPr>
              <w:spacing w:after="120"/>
              <w:jc w:val="both"/>
              <w:rPr>
                <w:rFonts w:ascii="Arial" w:hAnsi="Arial" w:cs="Arial"/>
                <w:color w:val="000000"/>
                <w:szCs w:val="22"/>
                <w:lang w:val="en-GB"/>
              </w:rPr>
            </w:pPr>
            <w:r w:rsidRPr="00C554D8">
              <w:rPr>
                <w:rFonts w:ascii="Arial" w:hAnsi="Arial" w:cs="Arial"/>
                <w:color w:val="000000"/>
                <w:szCs w:val="22"/>
                <w:lang w:val="en-GB"/>
              </w:rPr>
              <w:t xml:space="preserve">Establish and maintain good working relationships with internal colleagues, and represent the council on appropriate forums where required. </w:t>
            </w:r>
          </w:p>
          <w:p w14:paraId="42BF860A" w14:textId="77777777" w:rsidR="00D11445" w:rsidRDefault="00D11445" w:rsidP="00D11445">
            <w:pPr>
              <w:pStyle w:val="HayGroup11"/>
              <w:numPr>
                <w:ilvl w:val="0"/>
                <w:numId w:val="18"/>
              </w:numPr>
              <w:spacing w:after="120"/>
              <w:jc w:val="both"/>
              <w:rPr>
                <w:rFonts w:ascii="Arial" w:hAnsi="Arial" w:cs="Arial"/>
                <w:color w:val="000000"/>
                <w:szCs w:val="22"/>
                <w:lang w:val="en-GB"/>
              </w:rPr>
            </w:pPr>
            <w:r w:rsidRPr="00C554D8">
              <w:rPr>
                <w:rFonts w:ascii="Arial" w:hAnsi="Arial" w:cs="Arial"/>
                <w:color w:val="000000"/>
                <w:szCs w:val="22"/>
                <w:lang w:val="en-GB"/>
              </w:rPr>
              <w:t>Understand and meet all required legislation and governance to deliver the required standards.</w:t>
            </w:r>
          </w:p>
          <w:p w14:paraId="4886169B" w14:textId="77777777" w:rsidR="00D11445" w:rsidRDefault="00D11445" w:rsidP="00D11445">
            <w:pPr>
              <w:pStyle w:val="HayGroup11"/>
              <w:spacing w:after="120"/>
              <w:ind w:left="360"/>
              <w:jc w:val="both"/>
              <w:rPr>
                <w:rFonts w:ascii="Arial" w:hAnsi="Arial" w:cs="Arial"/>
                <w:color w:val="000000"/>
                <w:szCs w:val="22"/>
                <w:lang w:val="en-GB"/>
              </w:rPr>
            </w:pPr>
          </w:p>
          <w:p w14:paraId="5B1E2481" w14:textId="77777777" w:rsidR="00D11445" w:rsidRDefault="00D11445" w:rsidP="00D11445">
            <w:pPr>
              <w:pStyle w:val="HayGroup11"/>
              <w:spacing w:after="120"/>
              <w:ind w:left="360"/>
              <w:jc w:val="both"/>
              <w:rPr>
                <w:rFonts w:ascii="Arial" w:hAnsi="Arial" w:cs="Arial"/>
                <w:color w:val="000000"/>
                <w:szCs w:val="22"/>
                <w:lang w:val="en-GB"/>
              </w:rPr>
            </w:pPr>
          </w:p>
          <w:p w14:paraId="2E6B4DCB" w14:textId="77777777" w:rsidR="00D11445" w:rsidRDefault="00D11445" w:rsidP="00D11445">
            <w:pPr>
              <w:pStyle w:val="HayGroup11"/>
              <w:spacing w:after="120"/>
              <w:ind w:left="360"/>
              <w:jc w:val="both"/>
              <w:rPr>
                <w:rFonts w:ascii="Arial" w:hAnsi="Arial" w:cs="Arial"/>
                <w:color w:val="000000"/>
                <w:szCs w:val="22"/>
                <w:lang w:val="en-GB"/>
              </w:rPr>
            </w:pPr>
          </w:p>
          <w:p w14:paraId="659431EC" w14:textId="77777777" w:rsidR="00D11445" w:rsidRDefault="00D11445" w:rsidP="00D11445">
            <w:pPr>
              <w:pStyle w:val="HayGroup11"/>
              <w:spacing w:after="120"/>
              <w:ind w:left="360"/>
              <w:jc w:val="both"/>
              <w:rPr>
                <w:rFonts w:ascii="Arial" w:hAnsi="Arial" w:cs="Arial"/>
                <w:color w:val="000000"/>
                <w:szCs w:val="22"/>
                <w:lang w:val="en-GB"/>
              </w:rPr>
            </w:pPr>
          </w:p>
          <w:p w14:paraId="014C0806" w14:textId="77777777" w:rsidR="00D11445" w:rsidRDefault="00D11445" w:rsidP="00D11445">
            <w:pPr>
              <w:pStyle w:val="HayGroup11"/>
              <w:spacing w:after="120"/>
              <w:ind w:left="360"/>
              <w:jc w:val="both"/>
              <w:rPr>
                <w:rFonts w:ascii="Arial" w:hAnsi="Arial" w:cs="Arial"/>
                <w:color w:val="000000"/>
                <w:szCs w:val="22"/>
                <w:lang w:val="en-GB"/>
              </w:rPr>
            </w:pPr>
          </w:p>
          <w:p w14:paraId="5CDC8720" w14:textId="77777777" w:rsidR="00D11445" w:rsidRDefault="00D11445" w:rsidP="00D11445">
            <w:pPr>
              <w:pStyle w:val="HayGroup11"/>
              <w:spacing w:after="120"/>
              <w:ind w:left="360"/>
              <w:jc w:val="both"/>
              <w:rPr>
                <w:rFonts w:ascii="Arial" w:hAnsi="Arial" w:cs="Arial"/>
                <w:color w:val="000000"/>
                <w:szCs w:val="22"/>
                <w:lang w:val="en-GB"/>
              </w:rPr>
            </w:pPr>
          </w:p>
          <w:p w14:paraId="1338B244" w14:textId="77777777" w:rsidR="00D11445" w:rsidRPr="00C554D8" w:rsidRDefault="00D11445" w:rsidP="00D11445">
            <w:pPr>
              <w:pStyle w:val="HayGroup11"/>
              <w:spacing w:after="120"/>
              <w:jc w:val="both"/>
              <w:rPr>
                <w:rFonts w:ascii="Arial" w:hAnsi="Arial" w:cs="Arial"/>
                <w:color w:val="000000"/>
                <w:szCs w:val="22"/>
                <w:lang w:val="en-GB"/>
              </w:rPr>
            </w:pPr>
          </w:p>
        </w:tc>
        <w:tc>
          <w:tcPr>
            <w:tcW w:w="2500" w:type="pct"/>
            <w:gridSpan w:val="2"/>
            <w:shd w:val="clear" w:color="auto" w:fill="auto"/>
          </w:tcPr>
          <w:p w14:paraId="011B9F44" w14:textId="77777777" w:rsidR="00D11445" w:rsidRPr="00C554D8" w:rsidRDefault="00D11445" w:rsidP="00D11445">
            <w:pPr>
              <w:rPr>
                <w:rFonts w:ascii="Arial" w:hAnsi="Arial" w:cs="Arial"/>
                <w:b/>
                <w:szCs w:val="22"/>
              </w:rPr>
            </w:pPr>
            <w:r w:rsidRPr="00C554D8">
              <w:rPr>
                <w:rFonts w:ascii="Arial" w:hAnsi="Arial" w:cs="Arial"/>
                <w:b/>
                <w:szCs w:val="22"/>
              </w:rPr>
              <w:t>SKILLS, KNOWLEDGE &amp; EXPERIENCE</w:t>
            </w:r>
          </w:p>
          <w:p w14:paraId="1BB9AEE6" w14:textId="77777777" w:rsidR="00D11445" w:rsidRPr="00C554D8" w:rsidRDefault="00D11445" w:rsidP="00D11445">
            <w:pPr>
              <w:pStyle w:val="HayGroup11"/>
              <w:numPr>
                <w:ilvl w:val="0"/>
                <w:numId w:val="14"/>
              </w:numPr>
              <w:spacing w:after="10"/>
              <w:ind w:left="714" w:hanging="357"/>
              <w:rPr>
                <w:rFonts w:ascii="Arial" w:hAnsi="Arial" w:cs="Arial"/>
                <w:szCs w:val="22"/>
                <w:lang w:val="en-GB"/>
              </w:rPr>
            </w:pPr>
            <w:r w:rsidRPr="00C554D8">
              <w:rPr>
                <w:rFonts w:ascii="Arial" w:hAnsi="Arial" w:cs="Arial"/>
                <w:szCs w:val="22"/>
                <w:lang w:val="en-GB"/>
              </w:rPr>
              <w:t>Experience of managing staff, budgets and service areas successfully in pursuit of challenging performance expectations.</w:t>
            </w:r>
          </w:p>
          <w:p w14:paraId="2AAC6C3C" w14:textId="77777777" w:rsidR="00D11445" w:rsidRPr="00C554D8" w:rsidRDefault="00D11445" w:rsidP="00D11445">
            <w:pPr>
              <w:pStyle w:val="HayGroup11"/>
              <w:numPr>
                <w:ilvl w:val="0"/>
                <w:numId w:val="14"/>
              </w:numPr>
              <w:spacing w:after="10"/>
              <w:ind w:left="714" w:hanging="357"/>
              <w:rPr>
                <w:rFonts w:ascii="Arial" w:hAnsi="Arial" w:cs="Arial"/>
                <w:szCs w:val="22"/>
                <w:lang w:val="en-GB"/>
              </w:rPr>
            </w:pPr>
            <w:r w:rsidRPr="00C554D8">
              <w:rPr>
                <w:rFonts w:ascii="Arial" w:hAnsi="Arial" w:cs="Arial"/>
                <w:szCs w:val="22"/>
                <w:lang w:val="en-GB"/>
              </w:rPr>
              <w:t>Track record of effective service delivery in a public service environment.</w:t>
            </w:r>
          </w:p>
          <w:p w14:paraId="33C0F07F" w14:textId="77777777" w:rsidR="00D11445" w:rsidRPr="00C554D8" w:rsidRDefault="00D11445" w:rsidP="00D11445">
            <w:pPr>
              <w:pStyle w:val="HayGroup11"/>
              <w:numPr>
                <w:ilvl w:val="0"/>
                <w:numId w:val="14"/>
              </w:numPr>
              <w:spacing w:after="10"/>
              <w:ind w:left="714" w:hanging="357"/>
              <w:rPr>
                <w:rFonts w:ascii="Arial" w:hAnsi="Arial" w:cs="Arial"/>
                <w:szCs w:val="22"/>
                <w:lang w:val="en-GB"/>
              </w:rPr>
            </w:pPr>
            <w:r w:rsidRPr="00C554D8">
              <w:rPr>
                <w:rFonts w:ascii="Arial" w:hAnsi="Arial" w:cs="Arial"/>
                <w:szCs w:val="22"/>
                <w:lang w:val="en-GB"/>
              </w:rPr>
              <w:t>Experience of service and quality improvement methods and their implementation.</w:t>
            </w:r>
          </w:p>
          <w:p w14:paraId="0BD7028B" w14:textId="77777777" w:rsidR="00D11445" w:rsidRPr="00C554D8" w:rsidRDefault="00D11445" w:rsidP="00D11445">
            <w:pPr>
              <w:pStyle w:val="HayGroup11"/>
              <w:numPr>
                <w:ilvl w:val="0"/>
                <w:numId w:val="14"/>
              </w:numPr>
              <w:spacing w:after="10"/>
              <w:ind w:left="714" w:hanging="357"/>
              <w:rPr>
                <w:rFonts w:ascii="Arial" w:hAnsi="Arial" w:cs="Arial"/>
                <w:szCs w:val="22"/>
                <w:lang w:val="en-GB"/>
              </w:rPr>
            </w:pPr>
            <w:r w:rsidRPr="00C554D8">
              <w:rPr>
                <w:rFonts w:ascii="Arial" w:hAnsi="Arial" w:cs="Arial"/>
                <w:szCs w:val="22"/>
                <w:lang w:val="en-GB"/>
              </w:rPr>
              <w:t>Ability to identify trends and develop new concepts.</w:t>
            </w:r>
          </w:p>
          <w:p w14:paraId="52895022" w14:textId="77777777" w:rsidR="00D11445" w:rsidRPr="00C554D8" w:rsidRDefault="00D11445" w:rsidP="00D11445">
            <w:pPr>
              <w:numPr>
                <w:ilvl w:val="0"/>
                <w:numId w:val="14"/>
              </w:numPr>
              <w:spacing w:after="10"/>
              <w:ind w:left="714" w:hanging="357"/>
              <w:rPr>
                <w:rFonts w:ascii="Arial" w:hAnsi="Arial" w:cs="Arial"/>
                <w:szCs w:val="22"/>
              </w:rPr>
            </w:pPr>
            <w:r w:rsidRPr="00C554D8">
              <w:rPr>
                <w:rFonts w:ascii="Arial" w:hAnsi="Arial" w:cs="Arial"/>
                <w:szCs w:val="22"/>
              </w:rPr>
              <w:t>Experience of managing networks in a partnership environment, including working knowledge of partnering/ contract management.</w:t>
            </w:r>
          </w:p>
          <w:p w14:paraId="78D406AF" w14:textId="0770C029" w:rsidR="00D11445" w:rsidRDefault="00D11445" w:rsidP="00D11445">
            <w:pPr>
              <w:numPr>
                <w:ilvl w:val="0"/>
                <w:numId w:val="14"/>
              </w:numPr>
              <w:spacing w:after="10"/>
              <w:ind w:left="714" w:hanging="357"/>
              <w:rPr>
                <w:rFonts w:ascii="Arial" w:hAnsi="Arial" w:cs="Arial"/>
                <w:szCs w:val="22"/>
              </w:rPr>
            </w:pPr>
            <w:r w:rsidRPr="00C554D8">
              <w:rPr>
                <w:rFonts w:ascii="Arial" w:hAnsi="Arial" w:cs="Arial"/>
                <w:szCs w:val="22"/>
              </w:rPr>
              <w:t>Ability to analyse performance information and take appropriate action.</w:t>
            </w:r>
          </w:p>
          <w:p w14:paraId="0B889334" w14:textId="2059A5C5" w:rsidR="005F5838" w:rsidRPr="005F5838" w:rsidRDefault="005F5838" w:rsidP="005F5838">
            <w:pPr>
              <w:numPr>
                <w:ilvl w:val="0"/>
                <w:numId w:val="14"/>
              </w:numPr>
              <w:spacing w:after="10"/>
              <w:ind w:left="714" w:hanging="357"/>
              <w:rPr>
                <w:rFonts w:ascii="Arial" w:hAnsi="Arial" w:cs="Arial"/>
                <w:szCs w:val="22"/>
              </w:rPr>
            </w:pPr>
            <w:r>
              <w:rPr>
                <w:rFonts w:ascii="Arial" w:hAnsi="Arial"/>
              </w:rPr>
              <w:t>Educated to degree level or equivalent.  CIPS Level 6 or actively studying towards CIPS Level 6 is desirable.</w:t>
            </w:r>
          </w:p>
          <w:p w14:paraId="79115BB6" w14:textId="72A579CA" w:rsidR="00D11445" w:rsidRPr="005F5838" w:rsidRDefault="00D11445" w:rsidP="005F5838">
            <w:pPr>
              <w:numPr>
                <w:ilvl w:val="0"/>
                <w:numId w:val="14"/>
              </w:numPr>
              <w:spacing w:after="10"/>
              <w:ind w:left="714" w:hanging="357"/>
              <w:rPr>
                <w:rFonts w:ascii="Arial" w:hAnsi="Arial" w:cs="Arial"/>
                <w:szCs w:val="22"/>
              </w:rPr>
            </w:pPr>
            <w:r w:rsidRPr="00C554D8">
              <w:rPr>
                <w:rFonts w:ascii="Arial" w:hAnsi="Arial"/>
              </w:rPr>
              <w:t>An excellent professional, technical and developmental record in a relevant technical area that is public service focused</w:t>
            </w:r>
            <w:r w:rsidR="005F5838">
              <w:rPr>
                <w:rFonts w:ascii="Arial" w:hAnsi="Arial"/>
              </w:rPr>
              <w:t>.</w:t>
            </w:r>
          </w:p>
          <w:p w14:paraId="29F843F0" w14:textId="77777777" w:rsidR="00D11445" w:rsidRPr="00C554D8" w:rsidRDefault="00D11445" w:rsidP="005F5838">
            <w:pPr>
              <w:spacing w:after="10"/>
              <w:ind w:left="357"/>
              <w:rPr>
                <w:rFonts w:ascii="Arial" w:hAnsi="Arial" w:cs="Arial"/>
                <w:szCs w:val="22"/>
              </w:rPr>
            </w:pPr>
          </w:p>
        </w:tc>
      </w:tr>
      <w:tr w:rsidR="00D11445" w:rsidRPr="00C554D8" w14:paraId="56BF2DA5" w14:textId="77777777" w:rsidTr="0024279A">
        <w:trPr>
          <w:trHeight w:val="1964"/>
        </w:trPr>
        <w:tc>
          <w:tcPr>
            <w:tcW w:w="2500" w:type="pct"/>
            <w:vMerge/>
            <w:shd w:val="clear" w:color="auto" w:fill="auto"/>
          </w:tcPr>
          <w:p w14:paraId="732DFD7E" w14:textId="77777777" w:rsidR="00D11445" w:rsidRPr="00C554D8" w:rsidRDefault="00D11445" w:rsidP="0024279A">
            <w:pPr>
              <w:spacing w:after="60"/>
              <w:rPr>
                <w:rFonts w:ascii="Arial" w:hAnsi="Arial" w:cs="Arial"/>
                <w:b/>
                <w:color w:val="000000"/>
                <w:szCs w:val="22"/>
              </w:rPr>
            </w:pPr>
          </w:p>
        </w:tc>
        <w:tc>
          <w:tcPr>
            <w:tcW w:w="1250" w:type="pct"/>
            <w:shd w:val="clear" w:color="auto" w:fill="auto"/>
          </w:tcPr>
          <w:p w14:paraId="4662B10D" w14:textId="77777777" w:rsidR="00D11445" w:rsidRPr="00C554D8" w:rsidRDefault="00D11445" w:rsidP="0024279A">
            <w:pPr>
              <w:pStyle w:val="BrandHeadline3"/>
              <w:rPr>
                <w:rFonts w:ascii="Arial" w:hAnsi="Arial" w:cs="Arial"/>
                <w:color w:val="000000"/>
                <w:sz w:val="22"/>
                <w:szCs w:val="22"/>
              </w:rPr>
            </w:pPr>
          </w:p>
          <w:p w14:paraId="532F1750" w14:textId="77777777" w:rsidR="00D11445" w:rsidRPr="00C554D8" w:rsidRDefault="00D11445" w:rsidP="0024279A">
            <w:pPr>
              <w:pStyle w:val="BrandHeadline3"/>
              <w:rPr>
                <w:rFonts w:ascii="Arial" w:hAnsi="Arial" w:cs="Arial"/>
                <w:color w:val="000000"/>
                <w:sz w:val="22"/>
                <w:szCs w:val="22"/>
              </w:rPr>
            </w:pPr>
            <w:r w:rsidRPr="00C554D8">
              <w:rPr>
                <w:rFonts w:ascii="Arial" w:hAnsi="Arial" w:cs="Arial"/>
                <w:color w:val="000000"/>
                <w:sz w:val="22"/>
                <w:szCs w:val="22"/>
              </w:rPr>
              <w:t>Employees and culture</w:t>
            </w:r>
          </w:p>
          <w:p w14:paraId="509E3EDD" w14:textId="77777777" w:rsidR="00D11445" w:rsidRPr="00C554D8" w:rsidRDefault="00D11445" w:rsidP="00D11445">
            <w:pPr>
              <w:numPr>
                <w:ilvl w:val="0"/>
                <w:numId w:val="15"/>
              </w:numPr>
              <w:rPr>
                <w:rFonts w:ascii="Arial" w:hAnsi="Arial" w:cs="Arial"/>
                <w:color w:val="000000"/>
                <w:szCs w:val="22"/>
              </w:rPr>
            </w:pPr>
            <w:r w:rsidRPr="00C554D8">
              <w:rPr>
                <w:rFonts w:ascii="Arial" w:hAnsi="Arial" w:cs="Arial"/>
                <w:color w:val="000000"/>
                <w:szCs w:val="22"/>
              </w:rPr>
              <w:t>Employee engagement</w:t>
            </w:r>
          </w:p>
          <w:p w14:paraId="61DE8637" w14:textId="77777777" w:rsidR="00D11445" w:rsidRPr="00C554D8" w:rsidRDefault="00D11445" w:rsidP="00D11445">
            <w:pPr>
              <w:numPr>
                <w:ilvl w:val="0"/>
                <w:numId w:val="15"/>
              </w:numPr>
              <w:rPr>
                <w:rFonts w:ascii="Arial" w:hAnsi="Arial" w:cs="Arial"/>
                <w:color w:val="000000"/>
                <w:szCs w:val="22"/>
              </w:rPr>
            </w:pPr>
            <w:r w:rsidRPr="00C554D8">
              <w:rPr>
                <w:rFonts w:ascii="Arial" w:hAnsi="Arial" w:cs="Arial"/>
                <w:color w:val="000000"/>
                <w:szCs w:val="22"/>
              </w:rPr>
              <w:t>Co-operation</w:t>
            </w:r>
          </w:p>
          <w:p w14:paraId="30CFD555" w14:textId="77777777" w:rsidR="00D11445" w:rsidRPr="00C554D8" w:rsidRDefault="00D11445" w:rsidP="00D11445">
            <w:pPr>
              <w:numPr>
                <w:ilvl w:val="0"/>
                <w:numId w:val="15"/>
              </w:numPr>
              <w:rPr>
                <w:rFonts w:ascii="Arial" w:hAnsi="Arial" w:cs="Arial"/>
                <w:color w:val="000000"/>
                <w:szCs w:val="22"/>
              </w:rPr>
            </w:pPr>
            <w:r w:rsidRPr="00C554D8">
              <w:rPr>
                <w:rFonts w:ascii="Arial" w:hAnsi="Arial" w:cs="Arial"/>
                <w:color w:val="000000"/>
                <w:szCs w:val="22"/>
              </w:rPr>
              <w:t>Concept formation</w:t>
            </w:r>
          </w:p>
          <w:p w14:paraId="3037E031" w14:textId="77777777" w:rsidR="00D11445" w:rsidRPr="00C554D8" w:rsidRDefault="00D11445" w:rsidP="00D11445">
            <w:pPr>
              <w:numPr>
                <w:ilvl w:val="0"/>
                <w:numId w:val="15"/>
              </w:numPr>
              <w:rPr>
                <w:rFonts w:ascii="Arial" w:hAnsi="Arial" w:cs="Arial"/>
                <w:color w:val="000000"/>
                <w:szCs w:val="22"/>
              </w:rPr>
            </w:pPr>
            <w:r w:rsidRPr="00C554D8">
              <w:rPr>
                <w:rFonts w:ascii="Arial" w:hAnsi="Arial" w:cs="Arial"/>
                <w:color w:val="000000"/>
                <w:szCs w:val="22"/>
              </w:rPr>
              <w:t>Change management</w:t>
            </w:r>
          </w:p>
        </w:tc>
        <w:tc>
          <w:tcPr>
            <w:tcW w:w="1250" w:type="pct"/>
            <w:shd w:val="clear" w:color="auto" w:fill="auto"/>
          </w:tcPr>
          <w:p w14:paraId="6AA0881F" w14:textId="77777777" w:rsidR="00D11445" w:rsidRPr="00C554D8" w:rsidRDefault="00D11445" w:rsidP="0024279A">
            <w:pPr>
              <w:pStyle w:val="BrandHeadline3"/>
              <w:rPr>
                <w:rFonts w:ascii="Arial" w:hAnsi="Arial" w:cs="Arial"/>
                <w:color w:val="000000"/>
                <w:sz w:val="22"/>
                <w:szCs w:val="22"/>
              </w:rPr>
            </w:pPr>
          </w:p>
          <w:p w14:paraId="2B9302AD" w14:textId="77777777" w:rsidR="00D11445" w:rsidRPr="00C554D8" w:rsidRDefault="00D11445" w:rsidP="0024279A">
            <w:pPr>
              <w:pStyle w:val="BrandHeadline3"/>
              <w:rPr>
                <w:rFonts w:ascii="Arial" w:hAnsi="Arial" w:cs="Arial"/>
                <w:color w:val="000000"/>
                <w:sz w:val="22"/>
                <w:szCs w:val="22"/>
              </w:rPr>
            </w:pPr>
            <w:r w:rsidRPr="00C554D8">
              <w:rPr>
                <w:rFonts w:ascii="Arial" w:hAnsi="Arial" w:cs="Arial"/>
                <w:color w:val="000000"/>
                <w:sz w:val="22"/>
                <w:szCs w:val="22"/>
              </w:rPr>
              <w:t>Relationships</w:t>
            </w:r>
          </w:p>
          <w:p w14:paraId="41DA7287" w14:textId="77777777" w:rsidR="00D11445" w:rsidRPr="00C554D8" w:rsidRDefault="00D11445" w:rsidP="00D11445">
            <w:pPr>
              <w:numPr>
                <w:ilvl w:val="0"/>
                <w:numId w:val="16"/>
              </w:numPr>
              <w:rPr>
                <w:rFonts w:ascii="Arial" w:hAnsi="Arial" w:cs="Arial"/>
                <w:color w:val="000000"/>
                <w:szCs w:val="22"/>
              </w:rPr>
            </w:pPr>
            <w:r w:rsidRPr="00C554D8">
              <w:rPr>
                <w:rFonts w:ascii="Arial" w:hAnsi="Arial" w:cs="Arial"/>
                <w:color w:val="000000"/>
                <w:szCs w:val="22"/>
              </w:rPr>
              <w:t xml:space="preserve">Influence </w:t>
            </w:r>
          </w:p>
          <w:p w14:paraId="74686A0D" w14:textId="77777777" w:rsidR="00D11445" w:rsidRPr="00C554D8" w:rsidRDefault="00D11445" w:rsidP="00D11445">
            <w:pPr>
              <w:numPr>
                <w:ilvl w:val="0"/>
                <w:numId w:val="16"/>
              </w:numPr>
              <w:rPr>
                <w:rFonts w:ascii="Arial" w:hAnsi="Arial" w:cs="Arial"/>
                <w:color w:val="000000"/>
                <w:szCs w:val="22"/>
              </w:rPr>
            </w:pPr>
            <w:r w:rsidRPr="00C554D8">
              <w:rPr>
                <w:rFonts w:ascii="Arial" w:hAnsi="Arial" w:cs="Arial"/>
                <w:color w:val="000000"/>
                <w:szCs w:val="22"/>
              </w:rPr>
              <w:t>Level of understanding by others of information provided</w:t>
            </w:r>
          </w:p>
          <w:p w14:paraId="64B959B9" w14:textId="77777777" w:rsidR="00D11445" w:rsidRPr="00C554D8" w:rsidRDefault="00D11445" w:rsidP="00D11445">
            <w:pPr>
              <w:numPr>
                <w:ilvl w:val="0"/>
                <w:numId w:val="16"/>
              </w:numPr>
              <w:rPr>
                <w:rFonts w:ascii="Arial" w:hAnsi="Arial" w:cs="Arial"/>
                <w:color w:val="000000"/>
                <w:szCs w:val="22"/>
              </w:rPr>
            </w:pPr>
            <w:r w:rsidRPr="00C554D8">
              <w:rPr>
                <w:rFonts w:ascii="Arial" w:hAnsi="Arial" w:cs="Arial"/>
                <w:color w:val="000000"/>
                <w:szCs w:val="22"/>
              </w:rPr>
              <w:t>Peer and partnership feedback</w:t>
            </w:r>
          </w:p>
          <w:p w14:paraId="35B408B7" w14:textId="77777777" w:rsidR="00D11445" w:rsidRPr="00C554D8" w:rsidRDefault="00D11445" w:rsidP="0024279A">
            <w:pPr>
              <w:rPr>
                <w:rFonts w:ascii="Arial" w:hAnsi="Arial" w:cs="Arial"/>
                <w:b/>
                <w:color w:val="000000"/>
                <w:szCs w:val="22"/>
              </w:rPr>
            </w:pPr>
          </w:p>
        </w:tc>
      </w:tr>
      <w:tr w:rsidR="00D11445" w:rsidRPr="00C554D8" w14:paraId="465A14E5" w14:textId="77777777" w:rsidTr="0024279A">
        <w:trPr>
          <w:trHeight w:val="1225"/>
        </w:trPr>
        <w:tc>
          <w:tcPr>
            <w:tcW w:w="2500" w:type="pct"/>
            <w:vMerge/>
            <w:shd w:val="clear" w:color="auto" w:fill="auto"/>
          </w:tcPr>
          <w:p w14:paraId="7F46F29F" w14:textId="77777777" w:rsidR="00D11445" w:rsidRPr="00C554D8" w:rsidRDefault="00D11445" w:rsidP="0024279A">
            <w:pPr>
              <w:spacing w:after="60"/>
              <w:rPr>
                <w:rFonts w:ascii="Arial" w:hAnsi="Arial" w:cs="Arial"/>
                <w:b/>
                <w:color w:val="000000"/>
                <w:szCs w:val="22"/>
              </w:rPr>
            </w:pPr>
          </w:p>
        </w:tc>
        <w:tc>
          <w:tcPr>
            <w:tcW w:w="1250" w:type="pct"/>
            <w:shd w:val="clear" w:color="auto" w:fill="auto"/>
          </w:tcPr>
          <w:p w14:paraId="5FD6BC3D" w14:textId="77777777" w:rsidR="00D11445" w:rsidRPr="00C554D8" w:rsidRDefault="00D11445" w:rsidP="0024279A">
            <w:pPr>
              <w:pStyle w:val="BrandHeadline3"/>
              <w:rPr>
                <w:rFonts w:ascii="Arial" w:hAnsi="Arial" w:cs="Arial"/>
                <w:color w:val="000000"/>
                <w:sz w:val="22"/>
                <w:szCs w:val="22"/>
              </w:rPr>
            </w:pPr>
          </w:p>
          <w:p w14:paraId="4C006160" w14:textId="77777777" w:rsidR="00D11445" w:rsidRPr="00C554D8" w:rsidRDefault="00D11445" w:rsidP="0024279A">
            <w:pPr>
              <w:pStyle w:val="BrandHeadline3"/>
              <w:rPr>
                <w:rFonts w:ascii="Arial" w:hAnsi="Arial" w:cs="Arial"/>
                <w:color w:val="000000"/>
                <w:sz w:val="22"/>
                <w:szCs w:val="22"/>
              </w:rPr>
            </w:pPr>
            <w:r w:rsidRPr="00C554D8">
              <w:rPr>
                <w:rFonts w:ascii="Arial" w:hAnsi="Arial" w:cs="Arial"/>
                <w:color w:val="000000"/>
                <w:sz w:val="22"/>
                <w:szCs w:val="22"/>
              </w:rPr>
              <w:t>Customer Service</w:t>
            </w:r>
          </w:p>
          <w:p w14:paraId="45A48B52" w14:textId="77777777" w:rsidR="00D11445" w:rsidRPr="00C554D8" w:rsidRDefault="00D11445" w:rsidP="00D11445">
            <w:pPr>
              <w:numPr>
                <w:ilvl w:val="0"/>
                <w:numId w:val="15"/>
              </w:numPr>
              <w:rPr>
                <w:rFonts w:ascii="Arial" w:hAnsi="Arial" w:cs="Arial"/>
                <w:color w:val="000000"/>
                <w:szCs w:val="22"/>
              </w:rPr>
            </w:pPr>
            <w:r w:rsidRPr="00C554D8">
              <w:rPr>
                <w:rFonts w:ascii="Arial" w:hAnsi="Arial" w:cs="Arial"/>
                <w:color w:val="000000"/>
                <w:szCs w:val="22"/>
              </w:rPr>
              <w:t>Quality and timeliness of advice/ service provided</w:t>
            </w:r>
          </w:p>
          <w:p w14:paraId="5481B4C3" w14:textId="77777777" w:rsidR="00D11445" w:rsidRPr="00C554D8" w:rsidRDefault="00D11445" w:rsidP="00D11445">
            <w:pPr>
              <w:numPr>
                <w:ilvl w:val="0"/>
                <w:numId w:val="15"/>
              </w:numPr>
              <w:rPr>
                <w:rFonts w:ascii="Arial" w:hAnsi="Arial" w:cs="Arial"/>
                <w:color w:val="000000"/>
                <w:szCs w:val="22"/>
              </w:rPr>
            </w:pPr>
            <w:r w:rsidRPr="00C554D8">
              <w:rPr>
                <w:rFonts w:ascii="Arial" w:hAnsi="Arial" w:cs="Arial"/>
                <w:color w:val="000000"/>
                <w:szCs w:val="22"/>
              </w:rPr>
              <w:t>Customer satisfaction/ service quality</w:t>
            </w:r>
          </w:p>
          <w:p w14:paraId="0F006CDE" w14:textId="77777777" w:rsidR="00D11445" w:rsidRPr="00C554D8" w:rsidRDefault="00D11445" w:rsidP="0024279A">
            <w:pPr>
              <w:rPr>
                <w:rFonts w:ascii="Arial" w:hAnsi="Arial" w:cs="Arial"/>
                <w:b/>
                <w:color w:val="000000"/>
                <w:szCs w:val="22"/>
              </w:rPr>
            </w:pPr>
          </w:p>
        </w:tc>
        <w:tc>
          <w:tcPr>
            <w:tcW w:w="1250" w:type="pct"/>
            <w:shd w:val="clear" w:color="auto" w:fill="auto"/>
          </w:tcPr>
          <w:p w14:paraId="1E5D33D4" w14:textId="77777777" w:rsidR="00D11445" w:rsidRPr="00C554D8" w:rsidRDefault="00D11445" w:rsidP="0024279A">
            <w:pPr>
              <w:pStyle w:val="BrandHeadline3"/>
              <w:rPr>
                <w:rFonts w:ascii="Arial" w:hAnsi="Arial" w:cs="Arial"/>
                <w:color w:val="000000"/>
                <w:sz w:val="22"/>
                <w:szCs w:val="22"/>
              </w:rPr>
            </w:pPr>
          </w:p>
          <w:p w14:paraId="789A01D0" w14:textId="77777777" w:rsidR="00D11445" w:rsidRPr="00C554D8" w:rsidRDefault="00D11445" w:rsidP="0024279A">
            <w:pPr>
              <w:pStyle w:val="BrandHeadline3"/>
              <w:rPr>
                <w:rFonts w:ascii="Arial" w:hAnsi="Arial" w:cs="Arial"/>
                <w:color w:val="000000"/>
                <w:sz w:val="22"/>
                <w:szCs w:val="22"/>
              </w:rPr>
            </w:pPr>
          </w:p>
          <w:p w14:paraId="47447270" w14:textId="77777777" w:rsidR="00D11445" w:rsidRPr="00C554D8" w:rsidRDefault="00D11445" w:rsidP="0024279A">
            <w:pPr>
              <w:pStyle w:val="BrandHeadline3"/>
              <w:rPr>
                <w:rFonts w:ascii="Arial" w:hAnsi="Arial" w:cs="Arial"/>
                <w:color w:val="000000"/>
                <w:sz w:val="22"/>
                <w:szCs w:val="22"/>
              </w:rPr>
            </w:pPr>
            <w:r w:rsidRPr="00C554D8">
              <w:rPr>
                <w:rFonts w:ascii="Arial" w:hAnsi="Arial" w:cs="Arial"/>
                <w:color w:val="000000"/>
                <w:sz w:val="22"/>
                <w:szCs w:val="22"/>
              </w:rPr>
              <w:t xml:space="preserve">Value for Money </w:t>
            </w:r>
          </w:p>
          <w:p w14:paraId="27E6FF7E" w14:textId="77777777" w:rsidR="00D11445" w:rsidRPr="00C554D8" w:rsidRDefault="00D11445" w:rsidP="00D11445">
            <w:pPr>
              <w:numPr>
                <w:ilvl w:val="0"/>
                <w:numId w:val="17"/>
              </w:numPr>
              <w:rPr>
                <w:rFonts w:ascii="Arial" w:hAnsi="Arial" w:cs="Arial"/>
                <w:color w:val="000000"/>
                <w:szCs w:val="22"/>
              </w:rPr>
            </w:pPr>
            <w:r w:rsidRPr="00C554D8">
              <w:rPr>
                <w:rFonts w:ascii="Arial" w:hAnsi="Arial" w:cs="Arial"/>
                <w:color w:val="000000"/>
                <w:szCs w:val="22"/>
              </w:rPr>
              <w:t>Cost reduction</w:t>
            </w:r>
          </w:p>
          <w:p w14:paraId="63E43F37" w14:textId="77777777" w:rsidR="00D11445" w:rsidRPr="00C554D8" w:rsidRDefault="00D11445" w:rsidP="00D11445">
            <w:pPr>
              <w:numPr>
                <w:ilvl w:val="0"/>
                <w:numId w:val="17"/>
              </w:numPr>
              <w:rPr>
                <w:rFonts w:ascii="Arial" w:hAnsi="Arial" w:cs="Arial"/>
                <w:b/>
                <w:color w:val="000000"/>
                <w:szCs w:val="22"/>
              </w:rPr>
            </w:pPr>
            <w:r w:rsidRPr="00C554D8">
              <w:rPr>
                <w:rFonts w:ascii="Arial" w:hAnsi="Arial" w:cs="Arial"/>
                <w:color w:val="000000"/>
                <w:szCs w:val="22"/>
              </w:rPr>
              <w:t>Service improvement</w:t>
            </w:r>
          </w:p>
        </w:tc>
      </w:tr>
      <w:tr w:rsidR="00D11445" w:rsidRPr="00C554D8" w14:paraId="75E87E00" w14:textId="77777777" w:rsidTr="0024279A">
        <w:tc>
          <w:tcPr>
            <w:tcW w:w="5000" w:type="pct"/>
            <w:gridSpan w:val="3"/>
            <w:shd w:val="clear" w:color="auto" w:fill="auto"/>
          </w:tcPr>
          <w:p w14:paraId="08E06EF6" w14:textId="77777777" w:rsidR="00D11445" w:rsidRPr="00C554D8" w:rsidRDefault="00D11445" w:rsidP="0024279A">
            <w:pPr>
              <w:pStyle w:val="BrandHeadline2"/>
              <w:jc w:val="center"/>
              <w:rPr>
                <w:rFonts w:ascii="Arial" w:hAnsi="Arial" w:cs="Arial"/>
                <w:color w:val="000000"/>
              </w:rPr>
            </w:pPr>
            <w:r w:rsidRPr="00C554D8">
              <w:rPr>
                <w:rFonts w:ascii="Arial" w:hAnsi="Arial" w:cs="Arial"/>
                <w:color w:val="000000"/>
              </w:rPr>
              <w:lastRenderedPageBreak/>
              <w:t>LEADERSHIP BEHAVIOURS</w:t>
            </w:r>
          </w:p>
          <w:p w14:paraId="250D77B6" w14:textId="77777777" w:rsidR="00D11445" w:rsidRPr="00C554D8" w:rsidRDefault="00D11445" w:rsidP="0024279A">
            <w:pPr>
              <w:jc w:val="center"/>
              <w:rPr>
                <w:rFonts w:ascii="Arial" w:hAnsi="Arial" w:cs="Arial"/>
                <w:color w:val="000000"/>
              </w:rPr>
            </w:pPr>
          </w:p>
          <w:p w14:paraId="729349BC" w14:textId="77777777" w:rsidR="000B46BC" w:rsidRPr="008247E5" w:rsidRDefault="000B46BC" w:rsidP="000B46BC">
            <w:pPr>
              <w:rPr>
                <w:rFonts w:ascii="Arial" w:hAnsi="Arial" w:cs="Arial"/>
                <w:b/>
                <w:bCs/>
                <w:szCs w:val="22"/>
              </w:rPr>
            </w:pPr>
            <w:r w:rsidRPr="008247E5">
              <w:rPr>
                <w:rFonts w:ascii="Arial" w:hAnsi="Arial" w:cs="Arial"/>
                <w:b/>
                <w:bCs/>
              </w:rPr>
              <w:t>Trust</w:t>
            </w:r>
          </w:p>
          <w:p w14:paraId="17809DCC" w14:textId="77777777" w:rsidR="000B46BC" w:rsidRPr="008247E5" w:rsidRDefault="000B46BC" w:rsidP="000B46BC">
            <w:pPr>
              <w:rPr>
                <w:rFonts w:ascii="Arial" w:hAnsi="Arial" w:cs="Arial"/>
              </w:rPr>
            </w:pPr>
            <w:r w:rsidRPr="008247E5">
              <w:rPr>
                <w:rFonts w:ascii="Arial" w:hAnsi="Arial" w:cs="Arial"/>
              </w:rPr>
              <w:t>Developing and maintaining relationships based on a culture of transparency and open communication. Supported by integrity and the confidence that you are reliable and fulfil commitments.</w:t>
            </w:r>
          </w:p>
          <w:p w14:paraId="3C324F2F" w14:textId="77777777" w:rsidR="000B46BC" w:rsidRPr="008247E5" w:rsidRDefault="000B46BC" w:rsidP="000B46BC">
            <w:pPr>
              <w:rPr>
                <w:rFonts w:ascii="Arial" w:hAnsi="Arial" w:cs="Arial"/>
              </w:rPr>
            </w:pPr>
          </w:p>
          <w:p w14:paraId="7114A120" w14:textId="77777777" w:rsidR="000B46BC" w:rsidRPr="008247E5" w:rsidRDefault="000B46BC" w:rsidP="000B46BC">
            <w:pPr>
              <w:rPr>
                <w:rFonts w:ascii="Arial" w:hAnsi="Arial" w:cs="Arial"/>
                <w:b/>
                <w:bCs/>
              </w:rPr>
            </w:pPr>
            <w:r w:rsidRPr="008247E5">
              <w:rPr>
                <w:rFonts w:ascii="Arial" w:hAnsi="Arial" w:cs="Arial"/>
                <w:b/>
                <w:bCs/>
              </w:rPr>
              <w:t>Honesty</w:t>
            </w:r>
          </w:p>
          <w:p w14:paraId="3F764DC6" w14:textId="77777777" w:rsidR="000B46BC" w:rsidRPr="008247E5" w:rsidRDefault="000B46BC" w:rsidP="000B46BC">
            <w:pPr>
              <w:rPr>
                <w:rFonts w:ascii="Arial" w:hAnsi="Arial" w:cs="Arial"/>
              </w:rPr>
            </w:pPr>
            <w:r w:rsidRPr="008247E5">
              <w:rPr>
                <w:rFonts w:ascii="Arial" w:hAnsi="Arial" w:cs="Arial"/>
              </w:rPr>
              <w:t>Demonstrating truthfulness, integrity, and transparency in all communications, decisions, and relationships. Being trustworthy, reliable, and accountable for your actions. Acting with sincerity and fairness, even in challenging situations.</w:t>
            </w:r>
          </w:p>
          <w:p w14:paraId="3892763A" w14:textId="77777777" w:rsidR="000B46BC" w:rsidRPr="008247E5" w:rsidRDefault="000B46BC" w:rsidP="000B46BC">
            <w:pPr>
              <w:rPr>
                <w:rFonts w:ascii="Arial" w:hAnsi="Arial" w:cs="Arial"/>
              </w:rPr>
            </w:pPr>
          </w:p>
          <w:p w14:paraId="65CE6BFB" w14:textId="77777777" w:rsidR="000B46BC" w:rsidRPr="008247E5" w:rsidRDefault="000B46BC" w:rsidP="000B46BC">
            <w:pPr>
              <w:rPr>
                <w:rFonts w:ascii="Arial" w:hAnsi="Arial" w:cs="Arial"/>
                <w:b/>
                <w:bCs/>
              </w:rPr>
            </w:pPr>
            <w:r w:rsidRPr="008247E5">
              <w:rPr>
                <w:rFonts w:ascii="Arial" w:hAnsi="Arial" w:cs="Arial"/>
                <w:b/>
                <w:bCs/>
              </w:rPr>
              <w:t>Responsibility</w:t>
            </w:r>
          </w:p>
          <w:p w14:paraId="3B115F04" w14:textId="77777777" w:rsidR="000B46BC" w:rsidRPr="008247E5" w:rsidRDefault="000B46BC" w:rsidP="000B46BC">
            <w:pPr>
              <w:rPr>
                <w:rFonts w:ascii="Arial" w:hAnsi="Arial" w:cs="Arial"/>
              </w:rPr>
            </w:pPr>
            <w:r w:rsidRPr="008247E5">
              <w:rPr>
                <w:rFonts w:ascii="Arial" w:hAnsi="Arial" w:cs="Arial"/>
              </w:rPr>
              <w:t>Taking ownership of individual and collective actions, decisions, and delivering on commitments. Being reliable, fulfilling obligations and being accountable for outcomes and results. Proactively contributing to the achievement of your own, the team and council goals.</w:t>
            </w:r>
          </w:p>
          <w:p w14:paraId="2476E656" w14:textId="77777777" w:rsidR="000B46BC" w:rsidRPr="008247E5" w:rsidRDefault="000B46BC" w:rsidP="000B46BC">
            <w:pPr>
              <w:rPr>
                <w:rFonts w:ascii="Arial" w:hAnsi="Arial" w:cs="Arial"/>
              </w:rPr>
            </w:pPr>
          </w:p>
          <w:p w14:paraId="006F2878" w14:textId="77777777" w:rsidR="000B46BC" w:rsidRPr="008247E5" w:rsidRDefault="000B46BC" w:rsidP="000B46BC">
            <w:pPr>
              <w:rPr>
                <w:rFonts w:ascii="Arial" w:hAnsi="Arial" w:cs="Arial"/>
                <w:b/>
                <w:bCs/>
              </w:rPr>
            </w:pPr>
            <w:r w:rsidRPr="008247E5">
              <w:rPr>
                <w:rFonts w:ascii="Arial" w:hAnsi="Arial" w:cs="Arial"/>
                <w:b/>
                <w:bCs/>
              </w:rPr>
              <w:t>Inclusivity</w:t>
            </w:r>
          </w:p>
          <w:p w14:paraId="4370320D" w14:textId="77777777" w:rsidR="000B46BC" w:rsidRPr="008247E5" w:rsidRDefault="000B46BC" w:rsidP="000B46BC">
            <w:pPr>
              <w:rPr>
                <w:rFonts w:ascii="Arial" w:hAnsi="Arial" w:cs="Arial"/>
              </w:rPr>
            </w:pPr>
            <w:r w:rsidRPr="008247E5">
              <w:rPr>
                <w:rFonts w:ascii="Arial" w:hAnsi="Arial" w:cs="Arial"/>
              </w:rPr>
              <w:t>Working in partnership and with all our diverse communities. Embracing diversity, equity and inclusion by recognising and valuing the unique perspectives, backgrounds and experiences of our staff, customers and residents. Creating an environment where every individual is valued, respected and can belong.</w:t>
            </w:r>
          </w:p>
          <w:p w14:paraId="423CE7E1" w14:textId="77777777" w:rsidR="000B46BC" w:rsidRPr="008247E5" w:rsidRDefault="000B46BC" w:rsidP="000B46BC">
            <w:pPr>
              <w:rPr>
                <w:rFonts w:ascii="Arial" w:hAnsi="Arial" w:cs="Arial"/>
              </w:rPr>
            </w:pPr>
            <w:bookmarkStart w:id="0" w:name="_GoBack"/>
            <w:bookmarkEnd w:id="0"/>
          </w:p>
          <w:p w14:paraId="359868CC" w14:textId="77777777" w:rsidR="000B46BC" w:rsidRPr="008247E5" w:rsidRDefault="000B46BC" w:rsidP="000B46BC">
            <w:pPr>
              <w:rPr>
                <w:rFonts w:ascii="Arial" w:hAnsi="Arial" w:cs="Arial"/>
                <w:b/>
                <w:bCs/>
              </w:rPr>
            </w:pPr>
            <w:r w:rsidRPr="008247E5">
              <w:rPr>
                <w:rFonts w:ascii="Arial" w:hAnsi="Arial" w:cs="Arial"/>
                <w:b/>
                <w:bCs/>
              </w:rPr>
              <w:t>Value</w:t>
            </w:r>
          </w:p>
          <w:p w14:paraId="32F92D95" w14:textId="77777777" w:rsidR="000B46BC" w:rsidRPr="008247E5" w:rsidRDefault="000B46BC" w:rsidP="000B46BC">
            <w:pPr>
              <w:rPr>
                <w:rFonts w:ascii="Arial" w:hAnsi="Arial" w:cs="Arial"/>
              </w:rPr>
            </w:pPr>
            <w:r w:rsidRPr="008247E5">
              <w:rPr>
                <w:rFonts w:ascii="Arial" w:hAnsi="Arial" w:cs="Arial"/>
              </w:rPr>
              <w:t>Upholding high standards, ethics and integrity to guide our actions and decisions. Demonstrating commitment to creating and delivering value in our work by recognising and appreciating each other, our resources, processes, customers, community and environment.</w:t>
            </w:r>
          </w:p>
          <w:p w14:paraId="1C566DF2" w14:textId="77777777" w:rsidR="000B46BC" w:rsidRPr="008247E5" w:rsidRDefault="000B46BC" w:rsidP="000B46BC">
            <w:pPr>
              <w:rPr>
                <w:rFonts w:ascii="Arial" w:hAnsi="Arial" w:cs="Arial"/>
              </w:rPr>
            </w:pPr>
          </w:p>
          <w:p w14:paraId="3AC494F6" w14:textId="77777777" w:rsidR="000B46BC" w:rsidRPr="008247E5" w:rsidRDefault="000B46BC" w:rsidP="000B46BC">
            <w:pPr>
              <w:rPr>
                <w:rFonts w:ascii="Arial" w:hAnsi="Arial" w:cs="Arial"/>
                <w:b/>
                <w:bCs/>
              </w:rPr>
            </w:pPr>
            <w:r w:rsidRPr="008247E5">
              <w:rPr>
                <w:rFonts w:ascii="Arial" w:hAnsi="Arial" w:cs="Arial"/>
                <w:b/>
                <w:bCs/>
              </w:rPr>
              <w:t>Empathy</w:t>
            </w:r>
          </w:p>
          <w:p w14:paraId="2293761D" w14:textId="77777777" w:rsidR="000B46BC" w:rsidRPr="008247E5" w:rsidRDefault="000B46BC" w:rsidP="000B46BC">
            <w:pPr>
              <w:rPr>
                <w:rFonts w:ascii="Arial" w:hAnsi="Arial" w:cs="Arial"/>
              </w:rPr>
            </w:pPr>
            <w:r w:rsidRPr="008247E5">
              <w:rPr>
                <w:rFonts w:ascii="Arial" w:hAnsi="Arial" w:cs="Arial"/>
              </w:rPr>
              <w:t>Demonstrating a genuine and caring understanding of others’ feelings, perspectives, and experiences. Listening attentively, acting with compassion, supporting with respect and kindness and considering the impact of our actions on others.</w:t>
            </w:r>
          </w:p>
          <w:p w14:paraId="75205EF9" w14:textId="77777777" w:rsidR="00D11445" w:rsidRPr="00C554D8" w:rsidRDefault="00D11445" w:rsidP="000B46BC">
            <w:pPr>
              <w:spacing w:before="80" w:line="276" w:lineRule="auto"/>
              <w:rPr>
                <w:rFonts w:ascii="Arial" w:hAnsi="Arial"/>
                <w:color w:val="000000"/>
              </w:rPr>
            </w:pPr>
          </w:p>
        </w:tc>
      </w:tr>
      <w:tr w:rsidR="00D11445" w:rsidRPr="00C554D8" w14:paraId="5201E85D" w14:textId="77777777" w:rsidTr="0024279A">
        <w:trPr>
          <w:trHeight w:val="1223"/>
        </w:trPr>
        <w:tc>
          <w:tcPr>
            <w:tcW w:w="5000" w:type="pct"/>
            <w:gridSpan w:val="3"/>
            <w:shd w:val="clear" w:color="auto" w:fill="auto"/>
          </w:tcPr>
          <w:p w14:paraId="7336B677" w14:textId="77777777" w:rsidR="00D11445" w:rsidRPr="00C27C42" w:rsidRDefault="00D11445" w:rsidP="0024279A"/>
          <w:p w14:paraId="1502E5CC" w14:textId="77777777" w:rsidR="00D11445" w:rsidRPr="00C27C42" w:rsidRDefault="00D11445" w:rsidP="0024279A">
            <w:pPr>
              <w:pStyle w:val="BrandHeadline2"/>
              <w:jc w:val="center"/>
              <w:rPr>
                <w:rFonts w:ascii="Arial" w:hAnsi="Arial" w:cs="Arial"/>
                <w:color w:val="000000"/>
              </w:rPr>
            </w:pPr>
            <w:r w:rsidRPr="00C27C42">
              <w:rPr>
                <w:rFonts w:ascii="Arial" w:hAnsi="Arial" w:cs="Arial"/>
                <w:color w:val="000000"/>
              </w:rPr>
              <w:t xml:space="preserve">STATUTORY DUTIES (service specific </w:t>
            </w:r>
            <w:r w:rsidRPr="00C27C42">
              <w:rPr>
                <w:rFonts w:ascii="Arial" w:hAnsi="Arial" w:cs="Arial"/>
                <w:color w:val="000000"/>
                <w:u w:val="single"/>
              </w:rPr>
              <w:t>must</w:t>
            </w:r>
            <w:r w:rsidRPr="00C27C42">
              <w:rPr>
                <w:rFonts w:ascii="Arial" w:hAnsi="Arial" w:cs="Arial"/>
                <w:color w:val="000000"/>
              </w:rPr>
              <w:t xml:space="preserve"> be completed before the Role Profile is valid)</w:t>
            </w:r>
          </w:p>
          <w:p w14:paraId="2B36929C" w14:textId="77777777" w:rsidR="00D11445" w:rsidRPr="00C27C42" w:rsidRDefault="00D11445" w:rsidP="0024279A"/>
          <w:p w14:paraId="67A339CB" w14:textId="77777777" w:rsidR="00D11445" w:rsidRPr="00C27C42" w:rsidRDefault="00D11445" w:rsidP="0024279A">
            <w:pPr>
              <w:autoSpaceDE w:val="0"/>
              <w:autoSpaceDN w:val="0"/>
              <w:adjustRightInd w:val="0"/>
            </w:pPr>
            <w:r w:rsidRPr="00C27C42">
              <w:rPr>
                <w:rFonts w:ascii="Helvetica" w:eastAsia="MS Mincho" w:hAnsi="Helvetica" w:cs="Helvetica"/>
                <w:szCs w:val="22"/>
                <w:lang w:eastAsia="en-GB"/>
              </w:rPr>
              <w:t>Knowledge of legal and statutory requirements across different public sector services</w:t>
            </w:r>
          </w:p>
          <w:p w14:paraId="7BED19C0" w14:textId="77777777" w:rsidR="00D11445" w:rsidRPr="00C27C42" w:rsidRDefault="00D11445" w:rsidP="0024279A"/>
        </w:tc>
      </w:tr>
    </w:tbl>
    <w:p w14:paraId="2E3C1D50" w14:textId="77777777" w:rsidR="00A60430" w:rsidRPr="001154CC" w:rsidRDefault="00A60430" w:rsidP="001154CC"/>
    <w:sectPr w:rsidR="00A60430" w:rsidRPr="001154CC" w:rsidSect="00D11445">
      <w:headerReference w:type="first" r:id="rId12"/>
      <w:footerReference w:type="first" r:id="rId13"/>
      <w:pgSz w:w="16838" w:h="11906" w:orient="landscape" w:code="9"/>
      <w:pgMar w:top="720" w:right="720" w:bottom="720" w:left="720" w:header="709"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58237" w14:textId="77777777" w:rsidR="003B4CEF" w:rsidRDefault="003B4CEF" w:rsidP="00B416CE">
      <w:pPr>
        <w:pStyle w:val="Footer"/>
      </w:pPr>
      <w:r>
        <w:separator/>
      </w:r>
    </w:p>
  </w:endnote>
  <w:endnote w:type="continuationSeparator" w:id="0">
    <w:p w14:paraId="04BA23B6" w14:textId="77777777" w:rsidR="003B4CEF" w:rsidRDefault="003B4CEF" w:rsidP="00B416CE">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1DF51" w14:textId="67B502E0" w:rsidR="00920029" w:rsidRPr="005879E3" w:rsidRDefault="003B4CEF" w:rsidP="00D974B0">
    <w:pPr>
      <w:pStyle w:val="Footer"/>
      <w:tabs>
        <w:tab w:val="clear" w:pos="4153"/>
        <w:tab w:val="clear" w:pos="8306"/>
        <w:tab w:val="center" w:pos="1134"/>
        <w:tab w:val="right" w:pos="9524"/>
      </w:tabs>
      <w:spacing w:before="120"/>
      <w:rPr>
        <w:sz w:val="18"/>
      </w:rPr>
    </w:pPr>
    <w:sdt>
      <w:sdtPr>
        <w:rPr>
          <w:sz w:val="18"/>
        </w:rPr>
        <w:alias w:val="Author"/>
        <w:tag w:val=""/>
        <w:id w:val="-1288039603"/>
        <w:dataBinding w:prefixMappings="xmlns:ns0='http://purl.org/dc/elements/1.1/' xmlns:ns1='http://schemas.openxmlformats.org/package/2006/metadata/core-properties' " w:xpath="/ns1:coreProperties[1]/ns0:creator[1]" w:storeItemID="{6C3C8BC8-F283-45AE-878A-BAB7291924A1}"/>
        <w:text/>
      </w:sdtPr>
      <w:sdtEndPr/>
      <w:sdtContent>
        <w:r w:rsidR="002330F2">
          <w:rPr>
            <w:sz w:val="18"/>
          </w:rPr>
          <w:t>Deeley, Carrie</w:t>
        </w:r>
      </w:sdtContent>
    </w:sdt>
    <w:r w:rsidR="00920029" w:rsidRPr="005879E3">
      <w:rPr>
        <w:sz w:val="18"/>
      </w:rPr>
      <w:tab/>
      <w:t xml:space="preserve">Page </w:t>
    </w:r>
    <w:r w:rsidR="00920029" w:rsidRPr="005879E3">
      <w:rPr>
        <w:sz w:val="18"/>
      </w:rPr>
      <w:fldChar w:fldCharType="begin"/>
    </w:r>
    <w:r w:rsidR="00920029" w:rsidRPr="005879E3">
      <w:rPr>
        <w:sz w:val="18"/>
      </w:rPr>
      <w:instrText xml:space="preserve"> PAGE </w:instrText>
    </w:r>
    <w:r w:rsidR="00920029" w:rsidRPr="005879E3">
      <w:rPr>
        <w:sz w:val="18"/>
      </w:rPr>
      <w:fldChar w:fldCharType="separate"/>
    </w:r>
    <w:r w:rsidR="000B46BC">
      <w:rPr>
        <w:noProof/>
        <w:sz w:val="18"/>
      </w:rPr>
      <w:t>1</w:t>
    </w:r>
    <w:r w:rsidR="00920029" w:rsidRPr="005879E3">
      <w:rPr>
        <w:sz w:val="18"/>
      </w:rPr>
      <w:fldChar w:fldCharType="end"/>
    </w:r>
    <w:r w:rsidR="00920029" w:rsidRPr="005879E3">
      <w:rPr>
        <w:sz w:val="18"/>
      </w:rPr>
      <w:tab/>
    </w:r>
    <w:r w:rsidR="00920029" w:rsidRPr="005879E3">
      <w:rPr>
        <w:sz w:val="18"/>
      </w:rPr>
      <w:fldChar w:fldCharType="begin"/>
    </w:r>
    <w:r w:rsidR="00920029" w:rsidRPr="005879E3">
      <w:rPr>
        <w:sz w:val="18"/>
      </w:rPr>
      <w:instrText xml:space="preserve"> DATE </w:instrText>
    </w:r>
    <w:r w:rsidR="00920029" w:rsidRPr="005879E3">
      <w:rPr>
        <w:sz w:val="18"/>
      </w:rPr>
      <w:fldChar w:fldCharType="separate"/>
    </w:r>
    <w:r w:rsidR="000B46BC">
      <w:rPr>
        <w:noProof/>
        <w:sz w:val="18"/>
      </w:rPr>
      <w:t>20/01/2025</w:t>
    </w:r>
    <w:r w:rsidR="00920029" w:rsidRPr="005879E3">
      <w:rPr>
        <w:sz w:val="18"/>
      </w:rPr>
      <w:fldChar w:fldCharType="end"/>
    </w:r>
  </w:p>
  <w:p w14:paraId="2420F015" w14:textId="77777777" w:rsidR="00920029" w:rsidRPr="00410AAF" w:rsidRDefault="00920029" w:rsidP="00410AAF">
    <w:pPr>
      <w:pStyle w:val="Footer"/>
      <w:tabs>
        <w:tab w:val="clear" w:pos="4153"/>
        <w:tab w:val="clear" w:pos="8306"/>
        <w:tab w:val="center" w:pos="5112"/>
        <w:tab w:val="right" w:pos="9524"/>
      </w:tabs>
      <w:jc w:val="right"/>
      <w:rPr>
        <w:sz w:val="16"/>
      </w:rPr>
    </w:pPr>
    <w:r>
      <w:rPr>
        <w:sz w:val="16"/>
      </w:rPr>
      <w:t>Version</w:t>
    </w:r>
    <w:r w:rsidRPr="00BA1200">
      <w:rPr>
        <w:sz w:val="16"/>
      </w:rPr>
      <w:t xml:space="preserve"> number </w:t>
    </w:r>
    <w:r w:rsidRPr="00BA1200">
      <w:rPr>
        <w:sz w:val="16"/>
      </w:rPr>
      <w:fldChar w:fldCharType="begin"/>
    </w:r>
    <w:r w:rsidRPr="00BA1200">
      <w:rPr>
        <w:sz w:val="16"/>
      </w:rPr>
      <w:instrText xml:space="preserve"> REVNUM  \* MERGEFORMAT </w:instrText>
    </w:r>
    <w:r w:rsidRPr="00BA1200">
      <w:rPr>
        <w:sz w:val="16"/>
      </w:rPr>
      <w:fldChar w:fldCharType="separate"/>
    </w:r>
    <w:r w:rsidR="00E657E7">
      <w:rPr>
        <w:noProof/>
        <w:sz w:val="16"/>
      </w:rPr>
      <w:t>1</w:t>
    </w:r>
    <w:r w:rsidRPr="00BA1200">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2153C" w14:textId="77777777" w:rsidR="003B4CEF" w:rsidRDefault="003B4CEF" w:rsidP="00B416CE">
      <w:pPr>
        <w:pStyle w:val="Footer"/>
      </w:pPr>
      <w:r>
        <w:separator/>
      </w:r>
    </w:p>
  </w:footnote>
  <w:footnote w:type="continuationSeparator" w:id="0">
    <w:p w14:paraId="41EF9EE8" w14:textId="77777777" w:rsidR="003B4CEF" w:rsidRDefault="003B4CEF" w:rsidP="00B416CE">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D6E3C" w14:textId="77777777" w:rsidR="00CC2660" w:rsidRPr="00CC2660" w:rsidRDefault="00CC2660" w:rsidP="00CC2660">
    <w:pPr>
      <w:pStyle w:val="Header"/>
    </w:pPr>
    <w:r>
      <w:rPr>
        <w:noProof/>
        <w:lang w:eastAsia="en-GB"/>
      </w:rPr>
      <w:drawing>
        <wp:inline distT="0" distB="0" distL="0" distR="0" wp14:anchorId="72AFB121" wp14:editId="592B2A82">
          <wp:extent cx="2404800" cy="759600"/>
          <wp:effectExtent l="0" t="0" r="0" b="0"/>
          <wp:docPr id="3" name="Picture 3" descr="The logo for herefordshire council that incorporates an apple icon"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shire_logo_print_black.png"/>
                  <pic:cNvPicPr/>
                </pic:nvPicPr>
                <pic:blipFill>
                  <a:blip r:embed="rId1">
                    <a:extLst>
                      <a:ext uri="{28A0092B-C50C-407E-A947-70E740481C1C}">
                        <a14:useLocalDpi xmlns:a14="http://schemas.microsoft.com/office/drawing/2010/main" val="0"/>
                      </a:ext>
                    </a:extLst>
                  </a:blip>
                  <a:stretch>
                    <a:fillRect/>
                  </a:stretch>
                </pic:blipFill>
                <pic:spPr>
                  <a:xfrm>
                    <a:off x="0" y="0"/>
                    <a:ext cx="2404800" cy="75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CAC49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604D9B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67EFCA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5628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95A0CB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FB03B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B60FB4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6F0B6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1F4F82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97AA3C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B2C080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6EE75CE"/>
    <w:multiLevelType w:val="hybridMultilevel"/>
    <w:tmpl w:val="B7801CC8"/>
    <w:lvl w:ilvl="0" w:tplc="CB66B628">
      <w:start w:val="1"/>
      <w:numFmt w:val="bullet"/>
      <w:lvlText w:val=""/>
      <w:lvlJc w:val="left"/>
      <w:pPr>
        <w:tabs>
          <w:tab w:val="num" w:pos="720"/>
        </w:tabs>
        <w:ind w:left="720" w:hanging="360"/>
      </w:pPr>
      <w:rPr>
        <w:rFonts w:ascii="Symbol" w:hAnsi="Symbol" w:hint="default"/>
        <w:color w:val="auto"/>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EF578B"/>
    <w:multiLevelType w:val="hybridMultilevel"/>
    <w:tmpl w:val="4B5EE090"/>
    <w:lvl w:ilvl="0" w:tplc="CB66B628">
      <w:start w:val="1"/>
      <w:numFmt w:val="bullet"/>
      <w:lvlText w:val=""/>
      <w:lvlJc w:val="left"/>
      <w:pPr>
        <w:tabs>
          <w:tab w:val="num" w:pos="720"/>
        </w:tabs>
        <w:ind w:left="720" w:hanging="360"/>
      </w:pPr>
      <w:rPr>
        <w:rFonts w:ascii="Symbol" w:hAnsi="Symbol" w:hint="default"/>
        <w:color w:val="auto"/>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2A5845"/>
    <w:multiLevelType w:val="hybridMultilevel"/>
    <w:tmpl w:val="54B03DF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22BA7B77"/>
    <w:multiLevelType w:val="hybridMultilevel"/>
    <w:tmpl w:val="B212D33A"/>
    <w:lvl w:ilvl="0" w:tplc="EE48C5F8">
      <w:start w:val="1"/>
      <w:numFmt w:val="bullet"/>
      <w:pStyle w:val="BulletHC"/>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04198F"/>
    <w:multiLevelType w:val="hybridMultilevel"/>
    <w:tmpl w:val="8FB2077C"/>
    <w:lvl w:ilvl="0" w:tplc="1AD49764">
      <w:start w:val="1"/>
      <w:numFmt w:val="bullet"/>
      <w:pStyle w:val="List2"/>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6" w15:restartNumberingAfterBreak="0">
    <w:nsid w:val="39A232A5"/>
    <w:multiLevelType w:val="hybridMultilevel"/>
    <w:tmpl w:val="2A58C760"/>
    <w:lvl w:ilvl="0" w:tplc="CB66B628">
      <w:start w:val="1"/>
      <w:numFmt w:val="bullet"/>
      <w:lvlText w:val=""/>
      <w:lvlJc w:val="left"/>
      <w:pPr>
        <w:tabs>
          <w:tab w:val="num" w:pos="6"/>
        </w:tabs>
        <w:ind w:left="6" w:hanging="360"/>
      </w:pPr>
      <w:rPr>
        <w:rFonts w:ascii="Symbol" w:hAnsi="Symbol" w:hint="default"/>
        <w:color w:val="auto"/>
        <w:sz w:val="24"/>
      </w:rPr>
    </w:lvl>
    <w:lvl w:ilvl="1" w:tplc="08090003" w:tentative="1">
      <w:start w:val="1"/>
      <w:numFmt w:val="bullet"/>
      <w:lvlText w:val="o"/>
      <w:lvlJc w:val="left"/>
      <w:pPr>
        <w:tabs>
          <w:tab w:val="num" w:pos="726"/>
        </w:tabs>
        <w:ind w:left="726" w:hanging="360"/>
      </w:pPr>
      <w:rPr>
        <w:rFonts w:ascii="Courier New" w:hAnsi="Courier New" w:cs="Courier New" w:hint="default"/>
      </w:rPr>
    </w:lvl>
    <w:lvl w:ilvl="2" w:tplc="08090005" w:tentative="1">
      <w:start w:val="1"/>
      <w:numFmt w:val="bullet"/>
      <w:lvlText w:val=""/>
      <w:lvlJc w:val="left"/>
      <w:pPr>
        <w:tabs>
          <w:tab w:val="num" w:pos="1446"/>
        </w:tabs>
        <w:ind w:left="1446" w:hanging="360"/>
      </w:pPr>
      <w:rPr>
        <w:rFonts w:ascii="Wingdings" w:hAnsi="Wingdings" w:hint="default"/>
      </w:rPr>
    </w:lvl>
    <w:lvl w:ilvl="3" w:tplc="08090001" w:tentative="1">
      <w:start w:val="1"/>
      <w:numFmt w:val="bullet"/>
      <w:lvlText w:val=""/>
      <w:lvlJc w:val="left"/>
      <w:pPr>
        <w:tabs>
          <w:tab w:val="num" w:pos="2166"/>
        </w:tabs>
        <w:ind w:left="2166" w:hanging="360"/>
      </w:pPr>
      <w:rPr>
        <w:rFonts w:ascii="Symbol" w:hAnsi="Symbol" w:hint="default"/>
      </w:rPr>
    </w:lvl>
    <w:lvl w:ilvl="4" w:tplc="08090003" w:tentative="1">
      <w:start w:val="1"/>
      <w:numFmt w:val="bullet"/>
      <w:lvlText w:val="o"/>
      <w:lvlJc w:val="left"/>
      <w:pPr>
        <w:tabs>
          <w:tab w:val="num" w:pos="2886"/>
        </w:tabs>
        <w:ind w:left="2886" w:hanging="360"/>
      </w:pPr>
      <w:rPr>
        <w:rFonts w:ascii="Courier New" w:hAnsi="Courier New" w:cs="Courier New" w:hint="default"/>
      </w:rPr>
    </w:lvl>
    <w:lvl w:ilvl="5" w:tplc="08090005" w:tentative="1">
      <w:start w:val="1"/>
      <w:numFmt w:val="bullet"/>
      <w:lvlText w:val=""/>
      <w:lvlJc w:val="left"/>
      <w:pPr>
        <w:tabs>
          <w:tab w:val="num" w:pos="3606"/>
        </w:tabs>
        <w:ind w:left="3606" w:hanging="360"/>
      </w:pPr>
      <w:rPr>
        <w:rFonts w:ascii="Wingdings" w:hAnsi="Wingdings" w:hint="default"/>
      </w:rPr>
    </w:lvl>
    <w:lvl w:ilvl="6" w:tplc="08090001" w:tentative="1">
      <w:start w:val="1"/>
      <w:numFmt w:val="bullet"/>
      <w:lvlText w:val=""/>
      <w:lvlJc w:val="left"/>
      <w:pPr>
        <w:tabs>
          <w:tab w:val="num" w:pos="4326"/>
        </w:tabs>
        <w:ind w:left="4326" w:hanging="360"/>
      </w:pPr>
      <w:rPr>
        <w:rFonts w:ascii="Symbol" w:hAnsi="Symbol" w:hint="default"/>
      </w:rPr>
    </w:lvl>
    <w:lvl w:ilvl="7" w:tplc="08090003" w:tentative="1">
      <w:start w:val="1"/>
      <w:numFmt w:val="bullet"/>
      <w:lvlText w:val="o"/>
      <w:lvlJc w:val="left"/>
      <w:pPr>
        <w:tabs>
          <w:tab w:val="num" w:pos="5046"/>
        </w:tabs>
        <w:ind w:left="5046" w:hanging="360"/>
      </w:pPr>
      <w:rPr>
        <w:rFonts w:ascii="Courier New" w:hAnsi="Courier New" w:cs="Courier New" w:hint="default"/>
      </w:rPr>
    </w:lvl>
    <w:lvl w:ilvl="8" w:tplc="08090005" w:tentative="1">
      <w:start w:val="1"/>
      <w:numFmt w:val="bullet"/>
      <w:lvlText w:val=""/>
      <w:lvlJc w:val="left"/>
      <w:pPr>
        <w:tabs>
          <w:tab w:val="num" w:pos="5766"/>
        </w:tabs>
        <w:ind w:left="5766" w:hanging="360"/>
      </w:pPr>
      <w:rPr>
        <w:rFonts w:ascii="Wingdings" w:hAnsi="Wingdings" w:hint="default"/>
      </w:rPr>
    </w:lvl>
  </w:abstractNum>
  <w:abstractNum w:abstractNumId="17" w15:restartNumberingAfterBreak="0">
    <w:nsid w:val="58FA32E9"/>
    <w:multiLevelType w:val="hybridMultilevel"/>
    <w:tmpl w:val="AA1A5A3C"/>
    <w:lvl w:ilvl="0" w:tplc="CB66B628">
      <w:start w:val="1"/>
      <w:numFmt w:val="bullet"/>
      <w:lvlText w:val=""/>
      <w:lvlJc w:val="left"/>
      <w:pPr>
        <w:tabs>
          <w:tab w:val="num" w:pos="720"/>
        </w:tabs>
        <w:ind w:left="720" w:hanging="360"/>
      </w:pPr>
      <w:rPr>
        <w:rFonts w:ascii="Symbol" w:hAnsi="Symbol" w:hint="default"/>
        <w:color w:val="auto"/>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0"/>
  </w:num>
  <w:num w:numId="9">
    <w:abstractNumId w:val="10"/>
  </w:num>
  <w:num w:numId="10">
    <w:abstractNumId w:val="9"/>
  </w:num>
  <w:num w:numId="11">
    <w:abstractNumId w:val="1"/>
  </w:num>
  <w:num w:numId="12">
    <w:abstractNumId w:val="14"/>
  </w:num>
  <w:num w:numId="13">
    <w:abstractNumId w:val="15"/>
  </w:num>
  <w:num w:numId="14">
    <w:abstractNumId w:val="16"/>
  </w:num>
  <w:num w:numId="15">
    <w:abstractNumId w:val="12"/>
  </w:num>
  <w:num w:numId="16">
    <w:abstractNumId w:val="17"/>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445"/>
    <w:rsid w:val="00001CA2"/>
    <w:rsid w:val="000103DE"/>
    <w:rsid w:val="000236F7"/>
    <w:rsid w:val="000314E6"/>
    <w:rsid w:val="00043F2B"/>
    <w:rsid w:val="00045A1C"/>
    <w:rsid w:val="0006316C"/>
    <w:rsid w:val="0006355A"/>
    <w:rsid w:val="00076FCB"/>
    <w:rsid w:val="000A0B31"/>
    <w:rsid w:val="000A4498"/>
    <w:rsid w:val="000B2506"/>
    <w:rsid w:val="000B46BC"/>
    <w:rsid w:val="000B7F63"/>
    <w:rsid w:val="000C5FE3"/>
    <w:rsid w:val="000D1A11"/>
    <w:rsid w:val="000D71D8"/>
    <w:rsid w:val="000F3903"/>
    <w:rsid w:val="001109BB"/>
    <w:rsid w:val="001113A3"/>
    <w:rsid w:val="001154CC"/>
    <w:rsid w:val="0014148F"/>
    <w:rsid w:val="001679DD"/>
    <w:rsid w:val="00180E1E"/>
    <w:rsid w:val="001A4625"/>
    <w:rsid w:val="001B5645"/>
    <w:rsid w:val="001C55CD"/>
    <w:rsid w:val="001D15A9"/>
    <w:rsid w:val="001D2CD3"/>
    <w:rsid w:val="001D3FCC"/>
    <w:rsid w:val="001E49F9"/>
    <w:rsid w:val="001E7A22"/>
    <w:rsid w:val="001F5124"/>
    <w:rsid w:val="00210CE1"/>
    <w:rsid w:val="002130E8"/>
    <w:rsid w:val="0022356A"/>
    <w:rsid w:val="002330F2"/>
    <w:rsid w:val="00233FCA"/>
    <w:rsid w:val="002369FD"/>
    <w:rsid w:val="00237846"/>
    <w:rsid w:val="002401C0"/>
    <w:rsid w:val="002605B6"/>
    <w:rsid w:val="00283FB7"/>
    <w:rsid w:val="002A0804"/>
    <w:rsid w:val="002C2232"/>
    <w:rsid w:val="002D3E4A"/>
    <w:rsid w:val="002D66EE"/>
    <w:rsid w:val="002F13DA"/>
    <w:rsid w:val="0031360A"/>
    <w:rsid w:val="00317775"/>
    <w:rsid w:val="00317AEB"/>
    <w:rsid w:val="00350804"/>
    <w:rsid w:val="003576D3"/>
    <w:rsid w:val="0036705D"/>
    <w:rsid w:val="003840B2"/>
    <w:rsid w:val="003A2E02"/>
    <w:rsid w:val="003A5BCA"/>
    <w:rsid w:val="003B4CEF"/>
    <w:rsid w:val="003C0D36"/>
    <w:rsid w:val="003C6A08"/>
    <w:rsid w:val="00410067"/>
    <w:rsid w:val="00410AAF"/>
    <w:rsid w:val="00413C0A"/>
    <w:rsid w:val="0042460C"/>
    <w:rsid w:val="00430F63"/>
    <w:rsid w:val="00441ED3"/>
    <w:rsid w:val="0044319A"/>
    <w:rsid w:val="00456173"/>
    <w:rsid w:val="004810A5"/>
    <w:rsid w:val="004878E0"/>
    <w:rsid w:val="004923AC"/>
    <w:rsid w:val="0049393F"/>
    <w:rsid w:val="004C027A"/>
    <w:rsid w:val="004E667E"/>
    <w:rsid w:val="004E6C15"/>
    <w:rsid w:val="004F390E"/>
    <w:rsid w:val="00501798"/>
    <w:rsid w:val="00507BF7"/>
    <w:rsid w:val="00510C33"/>
    <w:rsid w:val="0051388F"/>
    <w:rsid w:val="00514B34"/>
    <w:rsid w:val="00520B47"/>
    <w:rsid w:val="005326E1"/>
    <w:rsid w:val="005452DA"/>
    <w:rsid w:val="00566D4E"/>
    <w:rsid w:val="005879E3"/>
    <w:rsid w:val="005A7AF5"/>
    <w:rsid w:val="005E310F"/>
    <w:rsid w:val="005F5838"/>
    <w:rsid w:val="00603DBB"/>
    <w:rsid w:val="00630767"/>
    <w:rsid w:val="00646B73"/>
    <w:rsid w:val="0065539C"/>
    <w:rsid w:val="00663188"/>
    <w:rsid w:val="00673AA6"/>
    <w:rsid w:val="00680945"/>
    <w:rsid w:val="00687CF5"/>
    <w:rsid w:val="00692F9D"/>
    <w:rsid w:val="006B2090"/>
    <w:rsid w:val="006B3A7E"/>
    <w:rsid w:val="006C1B85"/>
    <w:rsid w:val="006C760E"/>
    <w:rsid w:val="006E09E9"/>
    <w:rsid w:val="00710EBB"/>
    <w:rsid w:val="00713472"/>
    <w:rsid w:val="0072078B"/>
    <w:rsid w:val="007238A0"/>
    <w:rsid w:val="00726545"/>
    <w:rsid w:val="00730258"/>
    <w:rsid w:val="00746371"/>
    <w:rsid w:val="00754BB4"/>
    <w:rsid w:val="00765BB7"/>
    <w:rsid w:val="00785321"/>
    <w:rsid w:val="00792C6A"/>
    <w:rsid w:val="007B0874"/>
    <w:rsid w:val="007B44BB"/>
    <w:rsid w:val="007C0F5A"/>
    <w:rsid w:val="007D5C0C"/>
    <w:rsid w:val="007E6D3E"/>
    <w:rsid w:val="007F1792"/>
    <w:rsid w:val="00810745"/>
    <w:rsid w:val="00810FCE"/>
    <w:rsid w:val="0081477B"/>
    <w:rsid w:val="00815369"/>
    <w:rsid w:val="0082774B"/>
    <w:rsid w:val="00846EF3"/>
    <w:rsid w:val="00853E5F"/>
    <w:rsid w:val="008540EE"/>
    <w:rsid w:val="0085651D"/>
    <w:rsid w:val="00860980"/>
    <w:rsid w:val="00867977"/>
    <w:rsid w:val="00876724"/>
    <w:rsid w:val="008B4412"/>
    <w:rsid w:val="008B4500"/>
    <w:rsid w:val="008B4ED7"/>
    <w:rsid w:val="008D30D1"/>
    <w:rsid w:val="008D3F4E"/>
    <w:rsid w:val="008D5419"/>
    <w:rsid w:val="008D7ADB"/>
    <w:rsid w:val="008E1798"/>
    <w:rsid w:val="008E52AF"/>
    <w:rsid w:val="008E6F46"/>
    <w:rsid w:val="008F0863"/>
    <w:rsid w:val="009138FC"/>
    <w:rsid w:val="00920029"/>
    <w:rsid w:val="00920EFE"/>
    <w:rsid w:val="00933AC2"/>
    <w:rsid w:val="009651BE"/>
    <w:rsid w:val="00975F07"/>
    <w:rsid w:val="00981A0F"/>
    <w:rsid w:val="009C6D00"/>
    <w:rsid w:val="009E02D1"/>
    <w:rsid w:val="009F20B8"/>
    <w:rsid w:val="00A01CC2"/>
    <w:rsid w:val="00A03130"/>
    <w:rsid w:val="00A27F7C"/>
    <w:rsid w:val="00A3463B"/>
    <w:rsid w:val="00A47880"/>
    <w:rsid w:val="00A52F21"/>
    <w:rsid w:val="00A60430"/>
    <w:rsid w:val="00A631A1"/>
    <w:rsid w:val="00A701AA"/>
    <w:rsid w:val="00A72E9C"/>
    <w:rsid w:val="00A74BC0"/>
    <w:rsid w:val="00A74EA8"/>
    <w:rsid w:val="00A833C4"/>
    <w:rsid w:val="00A84C35"/>
    <w:rsid w:val="00A91F90"/>
    <w:rsid w:val="00AA17BE"/>
    <w:rsid w:val="00AA37B8"/>
    <w:rsid w:val="00AA6453"/>
    <w:rsid w:val="00AA67A0"/>
    <w:rsid w:val="00AA7830"/>
    <w:rsid w:val="00AB088A"/>
    <w:rsid w:val="00AC1B21"/>
    <w:rsid w:val="00AD3B13"/>
    <w:rsid w:val="00AF086F"/>
    <w:rsid w:val="00B416CE"/>
    <w:rsid w:val="00B44232"/>
    <w:rsid w:val="00B476DE"/>
    <w:rsid w:val="00B5319D"/>
    <w:rsid w:val="00B6681E"/>
    <w:rsid w:val="00B82610"/>
    <w:rsid w:val="00B836D4"/>
    <w:rsid w:val="00B878E2"/>
    <w:rsid w:val="00B9498B"/>
    <w:rsid w:val="00BA1200"/>
    <w:rsid w:val="00BA2A4C"/>
    <w:rsid w:val="00BB6A3F"/>
    <w:rsid w:val="00BC1CC1"/>
    <w:rsid w:val="00BD39FD"/>
    <w:rsid w:val="00BD513B"/>
    <w:rsid w:val="00BE3BFD"/>
    <w:rsid w:val="00BE590A"/>
    <w:rsid w:val="00BE66C2"/>
    <w:rsid w:val="00BE7E88"/>
    <w:rsid w:val="00BF1D3C"/>
    <w:rsid w:val="00C06CD0"/>
    <w:rsid w:val="00C154B7"/>
    <w:rsid w:val="00C16128"/>
    <w:rsid w:val="00C20E7E"/>
    <w:rsid w:val="00C2280C"/>
    <w:rsid w:val="00C2488D"/>
    <w:rsid w:val="00C40093"/>
    <w:rsid w:val="00C472C3"/>
    <w:rsid w:val="00C50B8A"/>
    <w:rsid w:val="00C51ADF"/>
    <w:rsid w:val="00C52196"/>
    <w:rsid w:val="00C6399E"/>
    <w:rsid w:val="00C73A7D"/>
    <w:rsid w:val="00C76BDD"/>
    <w:rsid w:val="00C82F7E"/>
    <w:rsid w:val="00C86D55"/>
    <w:rsid w:val="00CB24CC"/>
    <w:rsid w:val="00CC2660"/>
    <w:rsid w:val="00CC5E51"/>
    <w:rsid w:val="00CD71F6"/>
    <w:rsid w:val="00CD76E2"/>
    <w:rsid w:val="00CE331C"/>
    <w:rsid w:val="00CE3471"/>
    <w:rsid w:val="00CF3541"/>
    <w:rsid w:val="00CF3DC7"/>
    <w:rsid w:val="00CF5EFB"/>
    <w:rsid w:val="00CF7091"/>
    <w:rsid w:val="00CF77BA"/>
    <w:rsid w:val="00D00260"/>
    <w:rsid w:val="00D00966"/>
    <w:rsid w:val="00D01379"/>
    <w:rsid w:val="00D01536"/>
    <w:rsid w:val="00D0498E"/>
    <w:rsid w:val="00D11445"/>
    <w:rsid w:val="00D11AC0"/>
    <w:rsid w:val="00D26F27"/>
    <w:rsid w:val="00D33224"/>
    <w:rsid w:val="00D435F1"/>
    <w:rsid w:val="00D51F48"/>
    <w:rsid w:val="00D62998"/>
    <w:rsid w:val="00D633A8"/>
    <w:rsid w:val="00D63712"/>
    <w:rsid w:val="00D66DB1"/>
    <w:rsid w:val="00D71BF6"/>
    <w:rsid w:val="00D73027"/>
    <w:rsid w:val="00D8062C"/>
    <w:rsid w:val="00D8181C"/>
    <w:rsid w:val="00D931A5"/>
    <w:rsid w:val="00D9498A"/>
    <w:rsid w:val="00D95166"/>
    <w:rsid w:val="00D974B0"/>
    <w:rsid w:val="00DB04F2"/>
    <w:rsid w:val="00DE7ED4"/>
    <w:rsid w:val="00DF2EBA"/>
    <w:rsid w:val="00DF56FF"/>
    <w:rsid w:val="00E05B84"/>
    <w:rsid w:val="00E3107D"/>
    <w:rsid w:val="00E33C73"/>
    <w:rsid w:val="00E3440F"/>
    <w:rsid w:val="00E35246"/>
    <w:rsid w:val="00E36EC0"/>
    <w:rsid w:val="00E5563D"/>
    <w:rsid w:val="00E56099"/>
    <w:rsid w:val="00E5747D"/>
    <w:rsid w:val="00E657E7"/>
    <w:rsid w:val="00E82CB0"/>
    <w:rsid w:val="00E82EE2"/>
    <w:rsid w:val="00E8370B"/>
    <w:rsid w:val="00EA5BE2"/>
    <w:rsid w:val="00EB7FCB"/>
    <w:rsid w:val="00EE6725"/>
    <w:rsid w:val="00EF0211"/>
    <w:rsid w:val="00EF3E00"/>
    <w:rsid w:val="00F01699"/>
    <w:rsid w:val="00F12267"/>
    <w:rsid w:val="00F233D7"/>
    <w:rsid w:val="00F32389"/>
    <w:rsid w:val="00F43151"/>
    <w:rsid w:val="00F5541A"/>
    <w:rsid w:val="00F60B07"/>
    <w:rsid w:val="00F7741F"/>
    <w:rsid w:val="00FA4655"/>
    <w:rsid w:val="00FB6CDB"/>
    <w:rsid w:val="00FC4473"/>
    <w:rsid w:val="00FE2F55"/>
    <w:rsid w:val="00FF20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180D64"/>
  <w15:chartTrackingRefBased/>
  <w15:docId w15:val="{09A92D7A-34AC-4CA5-934E-F0BBC7041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lsdException w:name="List 2"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_HC"/>
    <w:qFormat/>
    <w:rsid w:val="00D11445"/>
    <w:rPr>
      <w:sz w:val="22"/>
      <w:szCs w:val="24"/>
      <w:lang w:eastAsia="en-US"/>
    </w:rPr>
  </w:style>
  <w:style w:type="paragraph" w:styleId="Heading1">
    <w:name w:val="heading 1"/>
    <w:aliases w:val="Heading 1 HC"/>
    <w:basedOn w:val="Normal"/>
    <w:next w:val="Normal"/>
    <w:qFormat/>
    <w:rsid w:val="00EA5BE2"/>
    <w:pPr>
      <w:keepNext/>
      <w:spacing w:before="240" w:after="60"/>
      <w:outlineLvl w:val="0"/>
    </w:pPr>
    <w:rPr>
      <w:b/>
      <w:kern w:val="28"/>
      <w:sz w:val="52"/>
    </w:rPr>
  </w:style>
  <w:style w:type="paragraph" w:styleId="Heading3">
    <w:name w:val="heading 3"/>
    <w:basedOn w:val="Normal"/>
    <w:next w:val="Normal"/>
    <w:link w:val="Heading3Char"/>
    <w:unhideWhenUsed/>
    <w:qFormat/>
    <w:rsid w:val="006C1B85"/>
    <w:pPr>
      <w:keepNext/>
      <w:keepLines/>
      <w:spacing w:before="200"/>
      <w:outlineLvl w:val="2"/>
    </w:pPr>
    <w:rPr>
      <w:rFonts w:asciiTheme="majorHAnsi" w:eastAsiaTheme="majorEastAsia" w:hAnsiTheme="majorHAnsi" w:cstheme="majorBidi"/>
      <w:b/>
      <w:bCs/>
      <w:color w:val="392E2C" w:themeColor="accent1"/>
    </w:rPr>
  </w:style>
  <w:style w:type="paragraph" w:styleId="Heading7">
    <w:name w:val="heading 7"/>
    <w:basedOn w:val="Normal"/>
    <w:next w:val="Normal"/>
    <w:link w:val="Heading7Char"/>
    <w:unhideWhenUsed/>
    <w:qFormat/>
    <w:rsid w:val="006C1B85"/>
    <w:pPr>
      <w:keepNext/>
      <w:keepLines/>
      <w:spacing w:before="200"/>
      <w:outlineLvl w:val="6"/>
    </w:pPr>
    <w:rPr>
      <w:rFonts w:asciiTheme="majorHAnsi" w:eastAsiaTheme="majorEastAsia" w:hAnsiTheme="majorHAnsi" w:cstheme="majorBidi"/>
      <w:i/>
      <w:iCs/>
      <w:color w:val="725C58"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nhideWhenUsed/>
    <w:rsid w:val="00EA5BE2"/>
    <w:pPr>
      <w:ind w:left="220"/>
    </w:pPr>
  </w:style>
  <w:style w:type="paragraph" w:styleId="TOC1">
    <w:name w:val="toc 1"/>
    <w:basedOn w:val="Normal"/>
    <w:next w:val="Normal"/>
    <w:autoRedefine/>
    <w:uiPriority w:val="39"/>
    <w:unhideWhenUsed/>
    <w:rsid w:val="00EA5BE2"/>
    <w:pPr>
      <w:spacing w:after="100"/>
    </w:pPr>
  </w:style>
  <w:style w:type="paragraph" w:styleId="BalloonText">
    <w:name w:val="Balloon Text"/>
    <w:basedOn w:val="Normal"/>
    <w:link w:val="BalloonTextChar"/>
    <w:semiHidden/>
    <w:unhideWhenUsed/>
    <w:rsid w:val="00410AAF"/>
    <w:rPr>
      <w:rFonts w:ascii="Lucida Grande" w:hAnsi="Lucida Grande" w:cs="Lucida Grande"/>
      <w:sz w:val="18"/>
      <w:szCs w:val="18"/>
    </w:rPr>
  </w:style>
  <w:style w:type="character" w:customStyle="1" w:styleId="BalloonTextChar">
    <w:name w:val="Balloon Text Char"/>
    <w:basedOn w:val="DefaultParagraphFont"/>
    <w:link w:val="BalloonText"/>
    <w:semiHidden/>
    <w:rsid w:val="00410AAF"/>
    <w:rPr>
      <w:rFonts w:ascii="Lucida Grande" w:hAnsi="Lucida Grande" w:cs="Lucida Grande"/>
      <w:sz w:val="18"/>
      <w:szCs w:val="18"/>
    </w:rPr>
  </w:style>
  <w:style w:type="paragraph" w:styleId="Header">
    <w:name w:val="header"/>
    <w:basedOn w:val="Normal"/>
    <w:pPr>
      <w:tabs>
        <w:tab w:val="center" w:pos="4153"/>
        <w:tab w:val="right" w:pos="8306"/>
      </w:tabs>
    </w:pPr>
  </w:style>
  <w:style w:type="paragraph" w:styleId="Footer">
    <w:name w:val="footer"/>
    <w:aliases w:val="Footer_HC"/>
    <w:basedOn w:val="Normal"/>
    <w:link w:val="FooterChar"/>
    <w:autoRedefine/>
    <w:qFormat/>
    <w:pPr>
      <w:tabs>
        <w:tab w:val="center" w:pos="4153"/>
        <w:tab w:val="right" w:pos="8306"/>
      </w:tabs>
    </w:pPr>
  </w:style>
  <w:style w:type="character" w:customStyle="1" w:styleId="FooterChar">
    <w:name w:val="Footer Char"/>
    <w:aliases w:val="Footer_HC Char"/>
    <w:basedOn w:val="DefaultParagraphFont"/>
    <w:link w:val="Footer"/>
    <w:rsid w:val="007D5C0C"/>
    <w:rPr>
      <w:rFonts w:ascii="Arial" w:hAnsi="Arial" w:cs="Arial"/>
      <w:sz w:val="24"/>
    </w:rPr>
  </w:style>
  <w:style w:type="paragraph" w:customStyle="1" w:styleId="Footer6pt">
    <w:name w:val="Footer6pt"/>
    <w:basedOn w:val="Normal"/>
    <w:link w:val="Footer6ptChar"/>
    <w:rsid w:val="005452DA"/>
    <w:rPr>
      <w:sz w:val="12"/>
    </w:rPr>
  </w:style>
  <w:style w:type="character" w:customStyle="1" w:styleId="Footer6ptChar">
    <w:name w:val="Footer6pt Char"/>
    <w:basedOn w:val="DefaultParagraphFont"/>
    <w:link w:val="Footer6pt"/>
    <w:rsid w:val="005452DA"/>
    <w:rPr>
      <w:rFonts w:ascii="Arial" w:hAnsi="Arial" w:cs="Arial"/>
      <w:sz w:val="12"/>
    </w:rPr>
  </w:style>
  <w:style w:type="paragraph" w:customStyle="1" w:styleId="Footer10pt">
    <w:name w:val="Footer10pt"/>
    <w:basedOn w:val="Normal"/>
    <w:link w:val="Footer10ptChar"/>
    <w:rsid w:val="005452DA"/>
    <w:pPr>
      <w:jc w:val="center"/>
    </w:pPr>
    <w:rPr>
      <w:sz w:val="20"/>
    </w:rPr>
  </w:style>
  <w:style w:type="character" w:customStyle="1" w:styleId="Footer10ptChar">
    <w:name w:val="Footer10pt Char"/>
    <w:basedOn w:val="DefaultParagraphFont"/>
    <w:link w:val="Footer10pt"/>
    <w:rsid w:val="005452DA"/>
    <w:rPr>
      <w:rFonts w:ascii="Arial" w:hAnsi="Arial" w:cs="Arial"/>
      <w:sz w:val="24"/>
    </w:rPr>
  </w:style>
  <w:style w:type="paragraph" w:styleId="Revision">
    <w:name w:val="Revision"/>
    <w:hidden/>
    <w:uiPriority w:val="99"/>
    <w:semiHidden/>
    <w:rsid w:val="00AD3B13"/>
    <w:rPr>
      <w:rFonts w:ascii="Arial" w:hAnsi="Arial" w:cs="Arial"/>
      <w:sz w:val="24"/>
    </w:rPr>
  </w:style>
  <w:style w:type="paragraph" w:customStyle="1" w:styleId="Heading">
    <w:name w:val="Heading"/>
    <w:basedOn w:val="Normal"/>
    <w:next w:val="Normal"/>
    <w:autoRedefine/>
    <w:qFormat/>
    <w:rsid w:val="00B9498B"/>
  </w:style>
  <w:style w:type="paragraph" w:customStyle="1" w:styleId="ParagraphHeadingHC">
    <w:name w:val="Paragraph Heading HC"/>
    <w:basedOn w:val="Normal"/>
    <w:autoRedefine/>
    <w:qFormat/>
    <w:rsid w:val="001D2CD3"/>
    <w:pPr>
      <w:spacing w:before="240"/>
    </w:pPr>
    <w:rPr>
      <w:b/>
    </w:rPr>
  </w:style>
  <w:style w:type="paragraph" w:customStyle="1" w:styleId="BulletHC">
    <w:name w:val="Bullet HC"/>
    <w:basedOn w:val="Normal"/>
    <w:next w:val="ListBullet"/>
    <w:qFormat/>
    <w:rsid w:val="006C1B85"/>
    <w:pPr>
      <w:numPr>
        <w:numId w:val="12"/>
      </w:numPr>
    </w:pPr>
  </w:style>
  <w:style w:type="paragraph" w:styleId="List2">
    <w:name w:val="List 2"/>
    <w:aliases w:val="List 2 HC"/>
    <w:basedOn w:val="Normal"/>
    <w:next w:val="ListBullet"/>
    <w:autoRedefine/>
    <w:qFormat/>
    <w:rsid w:val="006C1B85"/>
    <w:pPr>
      <w:numPr>
        <w:numId w:val="13"/>
      </w:numPr>
      <w:ind w:left="1134" w:hanging="397"/>
      <w:contextualSpacing/>
    </w:pPr>
    <w:rPr>
      <w:szCs w:val="22"/>
    </w:rPr>
  </w:style>
  <w:style w:type="paragraph" w:styleId="ListBullet">
    <w:name w:val="List Bullet"/>
    <w:aliases w:val="List Bullet HC"/>
    <w:basedOn w:val="Normal"/>
    <w:autoRedefine/>
    <w:unhideWhenUsed/>
    <w:qFormat/>
    <w:rsid w:val="006C1B85"/>
    <w:pPr>
      <w:numPr>
        <w:numId w:val="9"/>
      </w:numPr>
      <w:contextualSpacing/>
    </w:pPr>
  </w:style>
  <w:style w:type="paragraph" w:styleId="HTMLAddress">
    <w:name w:val="HTML Address"/>
    <w:aliases w:val="HTML Address HC"/>
    <w:basedOn w:val="Normal"/>
    <w:link w:val="HTMLAddressChar"/>
    <w:autoRedefine/>
    <w:unhideWhenUsed/>
    <w:qFormat/>
    <w:rsid w:val="0022356A"/>
    <w:rPr>
      <w:color w:val="0000FF"/>
      <w:szCs w:val="22"/>
      <w:u w:val="single"/>
    </w:rPr>
  </w:style>
  <w:style w:type="character" w:customStyle="1" w:styleId="HTMLAddressChar">
    <w:name w:val="HTML Address Char"/>
    <w:aliases w:val="HTML Address HC Char"/>
    <w:basedOn w:val="DefaultParagraphFont"/>
    <w:link w:val="HTMLAddress"/>
    <w:rsid w:val="0022356A"/>
    <w:rPr>
      <w:rFonts w:ascii="Arial" w:hAnsi="Arial" w:cs="Arial"/>
      <w:color w:val="0000FF"/>
      <w:sz w:val="22"/>
      <w:szCs w:val="22"/>
      <w:u w:val="single"/>
    </w:rPr>
  </w:style>
  <w:style w:type="character" w:styleId="HTMLCode">
    <w:name w:val="HTML Code"/>
    <w:basedOn w:val="DefaultParagraphFont"/>
    <w:unhideWhenUsed/>
    <w:rsid w:val="006C1B85"/>
    <w:rPr>
      <w:rFonts w:ascii="Courier" w:hAnsi="Courier"/>
      <w:sz w:val="20"/>
      <w:szCs w:val="20"/>
    </w:rPr>
  </w:style>
  <w:style w:type="character" w:styleId="HTMLDefinition">
    <w:name w:val="HTML Definition"/>
    <w:basedOn w:val="DefaultParagraphFont"/>
    <w:unhideWhenUsed/>
    <w:rsid w:val="006C1B85"/>
    <w:rPr>
      <w:i/>
      <w:iCs/>
    </w:rPr>
  </w:style>
  <w:style w:type="character" w:styleId="HTMLKeyboard">
    <w:name w:val="HTML Keyboard"/>
    <w:basedOn w:val="DefaultParagraphFont"/>
    <w:unhideWhenUsed/>
    <w:rsid w:val="006C1B85"/>
    <w:rPr>
      <w:rFonts w:ascii="Courier" w:hAnsi="Courier"/>
      <w:sz w:val="20"/>
      <w:szCs w:val="20"/>
    </w:rPr>
  </w:style>
  <w:style w:type="paragraph" w:styleId="HTMLPreformatted">
    <w:name w:val="HTML Preformatted"/>
    <w:basedOn w:val="Normal"/>
    <w:link w:val="HTMLPreformattedChar"/>
    <w:unhideWhenUsed/>
    <w:rsid w:val="006C1B85"/>
    <w:rPr>
      <w:rFonts w:ascii="Courier" w:hAnsi="Courier"/>
      <w:sz w:val="20"/>
    </w:rPr>
  </w:style>
  <w:style w:type="character" w:customStyle="1" w:styleId="HTMLPreformattedChar">
    <w:name w:val="HTML Preformatted Char"/>
    <w:basedOn w:val="DefaultParagraphFont"/>
    <w:link w:val="HTMLPreformatted"/>
    <w:rsid w:val="006C1B85"/>
    <w:rPr>
      <w:rFonts w:ascii="Courier" w:hAnsi="Courier" w:cs="Arial"/>
    </w:rPr>
  </w:style>
  <w:style w:type="character" w:styleId="HTMLSample">
    <w:name w:val="HTML Sample"/>
    <w:basedOn w:val="DefaultParagraphFont"/>
    <w:unhideWhenUsed/>
    <w:rsid w:val="006C1B85"/>
    <w:rPr>
      <w:rFonts w:ascii="Courier" w:hAnsi="Courier"/>
      <w:sz w:val="24"/>
      <w:szCs w:val="24"/>
    </w:rPr>
  </w:style>
  <w:style w:type="character" w:styleId="HTMLAcronym">
    <w:name w:val="HTML Acronym"/>
    <w:basedOn w:val="DefaultParagraphFont"/>
    <w:unhideWhenUsed/>
    <w:rsid w:val="006C1B85"/>
  </w:style>
  <w:style w:type="character" w:styleId="Hyperlink">
    <w:name w:val="Hyperlink"/>
    <w:basedOn w:val="DefaultParagraphFont"/>
    <w:unhideWhenUsed/>
    <w:rsid w:val="006C1B85"/>
    <w:rPr>
      <w:color w:val="0000FF" w:themeColor="hyperlink"/>
      <w:u w:val="single"/>
    </w:rPr>
  </w:style>
  <w:style w:type="character" w:customStyle="1" w:styleId="Heading7Char">
    <w:name w:val="Heading 7 Char"/>
    <w:basedOn w:val="DefaultParagraphFont"/>
    <w:link w:val="Heading7"/>
    <w:rsid w:val="006C1B85"/>
    <w:rPr>
      <w:rFonts w:asciiTheme="majorHAnsi" w:eastAsiaTheme="majorEastAsia" w:hAnsiTheme="majorHAnsi" w:cstheme="majorBidi"/>
      <w:i/>
      <w:iCs/>
      <w:color w:val="725C58" w:themeColor="text1" w:themeTint="BF"/>
      <w:sz w:val="22"/>
    </w:rPr>
  </w:style>
  <w:style w:type="character" w:customStyle="1" w:styleId="Heading3Char">
    <w:name w:val="Heading 3 Char"/>
    <w:basedOn w:val="DefaultParagraphFont"/>
    <w:link w:val="Heading3"/>
    <w:rsid w:val="006C1B85"/>
    <w:rPr>
      <w:rFonts w:asciiTheme="majorHAnsi" w:eastAsiaTheme="majorEastAsia" w:hAnsiTheme="majorHAnsi" w:cstheme="majorBidi"/>
      <w:b/>
      <w:bCs/>
      <w:color w:val="392E2C" w:themeColor="accent1"/>
      <w:sz w:val="22"/>
    </w:rPr>
  </w:style>
  <w:style w:type="paragraph" w:styleId="TOC3">
    <w:name w:val="toc 3"/>
    <w:basedOn w:val="Normal"/>
    <w:next w:val="Normal"/>
    <w:autoRedefine/>
    <w:unhideWhenUsed/>
    <w:rsid w:val="00EA5BE2"/>
    <w:pPr>
      <w:ind w:left="440"/>
    </w:pPr>
  </w:style>
  <w:style w:type="paragraph" w:styleId="TOC4">
    <w:name w:val="toc 4"/>
    <w:basedOn w:val="Normal"/>
    <w:next w:val="Normal"/>
    <w:autoRedefine/>
    <w:unhideWhenUsed/>
    <w:rsid w:val="00EA5BE2"/>
    <w:pPr>
      <w:ind w:left="660"/>
    </w:pPr>
  </w:style>
  <w:style w:type="paragraph" w:styleId="TOC5">
    <w:name w:val="toc 5"/>
    <w:basedOn w:val="Normal"/>
    <w:next w:val="Normal"/>
    <w:autoRedefine/>
    <w:unhideWhenUsed/>
    <w:rsid w:val="00EA5BE2"/>
    <w:pPr>
      <w:ind w:left="880"/>
    </w:pPr>
  </w:style>
  <w:style w:type="paragraph" w:styleId="TOC6">
    <w:name w:val="toc 6"/>
    <w:basedOn w:val="Normal"/>
    <w:next w:val="Normal"/>
    <w:autoRedefine/>
    <w:unhideWhenUsed/>
    <w:rsid w:val="00EA5BE2"/>
    <w:pPr>
      <w:ind w:left="1100"/>
    </w:pPr>
  </w:style>
  <w:style w:type="paragraph" w:styleId="TOC7">
    <w:name w:val="toc 7"/>
    <w:basedOn w:val="Normal"/>
    <w:next w:val="Normal"/>
    <w:autoRedefine/>
    <w:unhideWhenUsed/>
    <w:rsid w:val="00EA5BE2"/>
    <w:pPr>
      <w:ind w:left="1320"/>
    </w:pPr>
  </w:style>
  <w:style w:type="paragraph" w:styleId="TOC8">
    <w:name w:val="toc 8"/>
    <w:basedOn w:val="Normal"/>
    <w:next w:val="Normal"/>
    <w:autoRedefine/>
    <w:unhideWhenUsed/>
    <w:rsid w:val="00EA5BE2"/>
    <w:pPr>
      <w:ind w:left="1540"/>
    </w:pPr>
  </w:style>
  <w:style w:type="paragraph" w:styleId="TOC9">
    <w:name w:val="toc 9"/>
    <w:basedOn w:val="Normal"/>
    <w:next w:val="Normal"/>
    <w:autoRedefine/>
    <w:unhideWhenUsed/>
    <w:rsid w:val="00EA5BE2"/>
    <w:pPr>
      <w:ind w:left="1760"/>
    </w:pPr>
  </w:style>
  <w:style w:type="paragraph" w:customStyle="1" w:styleId="Heading2HC">
    <w:name w:val="Heading 2 HC"/>
    <w:basedOn w:val="Heading1"/>
    <w:next w:val="Normal"/>
    <w:autoRedefine/>
    <w:qFormat/>
    <w:rsid w:val="00A60430"/>
    <w:rPr>
      <w:sz w:val="44"/>
    </w:rPr>
  </w:style>
  <w:style w:type="paragraph" w:customStyle="1" w:styleId="Heading3HC">
    <w:name w:val="Heading 3 HC"/>
    <w:basedOn w:val="Heading2HC"/>
    <w:next w:val="Normal"/>
    <w:autoRedefine/>
    <w:qFormat/>
    <w:rsid w:val="00A60430"/>
    <w:rPr>
      <w:sz w:val="36"/>
    </w:rPr>
  </w:style>
  <w:style w:type="paragraph" w:customStyle="1" w:styleId="Heading4HC">
    <w:name w:val="Heading 4 HC"/>
    <w:basedOn w:val="Heading3HC"/>
    <w:next w:val="Normal"/>
    <w:autoRedefine/>
    <w:qFormat/>
    <w:rsid w:val="00DE7ED4"/>
    <w:rPr>
      <w:color w:val="A7226E" w:themeColor="text2"/>
      <w:sz w:val="28"/>
    </w:rPr>
  </w:style>
  <w:style w:type="character" w:customStyle="1" w:styleId="BoldNormalHC">
    <w:name w:val="Bold_Normal_HC"/>
    <w:uiPriority w:val="1"/>
    <w:qFormat/>
    <w:rsid w:val="00E35246"/>
    <w:rPr>
      <w:rFonts w:ascii="Arial" w:hAnsi="Arial"/>
      <w:b w:val="0"/>
      <w:bCs/>
      <w:i w:val="0"/>
      <w:iCs w:val="0"/>
      <w:sz w:val="22"/>
    </w:rPr>
  </w:style>
  <w:style w:type="character" w:customStyle="1" w:styleId="CharacterboldHC">
    <w:name w:val="Character_bold_HC"/>
    <w:basedOn w:val="DefaultParagraphFont"/>
    <w:uiPriority w:val="1"/>
    <w:qFormat/>
    <w:rsid w:val="00E35246"/>
    <w:rPr>
      <w:rFonts w:ascii="Arial" w:hAnsi="Arial"/>
      <w:b/>
      <w:bCs/>
      <w:i w:val="0"/>
      <w:iCs w:val="0"/>
    </w:rPr>
  </w:style>
  <w:style w:type="character" w:styleId="PlaceholderText">
    <w:name w:val="Placeholder Text"/>
    <w:basedOn w:val="DefaultParagraphFont"/>
    <w:uiPriority w:val="99"/>
    <w:semiHidden/>
    <w:rsid w:val="00853E5F"/>
    <w:rPr>
      <w:color w:val="808080"/>
    </w:rPr>
  </w:style>
  <w:style w:type="paragraph" w:customStyle="1" w:styleId="BrandHeadline3">
    <w:name w:val="Brand Headline 3"/>
    <w:basedOn w:val="Normal"/>
    <w:next w:val="Normal"/>
    <w:link w:val="BrandHeadline3Char"/>
    <w:rsid w:val="00D11445"/>
    <w:rPr>
      <w:b/>
      <w:i/>
      <w:color w:val="203B71"/>
      <w:sz w:val="24"/>
    </w:rPr>
  </w:style>
  <w:style w:type="paragraph" w:customStyle="1" w:styleId="HayGroup11">
    <w:name w:val="Hay Group 11"/>
    <w:basedOn w:val="Normal"/>
    <w:link w:val="HayGroup11Char"/>
    <w:rsid w:val="00D11445"/>
    <w:rPr>
      <w:lang w:val="en-US"/>
    </w:rPr>
  </w:style>
  <w:style w:type="paragraph" w:customStyle="1" w:styleId="BrandHeadline2">
    <w:name w:val="Brand Headline 2"/>
    <w:basedOn w:val="Normal"/>
    <w:next w:val="Normal"/>
    <w:rsid w:val="00D11445"/>
    <w:rPr>
      <w:b/>
      <w:color w:val="203B71"/>
      <w:sz w:val="24"/>
    </w:rPr>
  </w:style>
  <w:style w:type="character" w:customStyle="1" w:styleId="BrandHeadline3Char">
    <w:name w:val="Brand Headline 3 Char"/>
    <w:link w:val="BrandHeadline3"/>
    <w:rsid w:val="00D11445"/>
    <w:rPr>
      <w:b/>
      <w:i/>
      <w:color w:val="203B71"/>
      <w:sz w:val="24"/>
      <w:szCs w:val="24"/>
      <w:lang w:eastAsia="en-US"/>
    </w:rPr>
  </w:style>
  <w:style w:type="character" w:customStyle="1" w:styleId="HayGroup11Char">
    <w:name w:val="Hay Group 11 Char"/>
    <w:link w:val="HayGroup11"/>
    <w:rsid w:val="00D11445"/>
    <w:rPr>
      <w:sz w:val="22"/>
      <w:szCs w:val="24"/>
      <w:lang w:val="en-US" w:eastAsia="en-US"/>
    </w:rPr>
  </w:style>
  <w:style w:type="character" w:styleId="CommentReference">
    <w:name w:val="annotation reference"/>
    <w:basedOn w:val="DefaultParagraphFont"/>
    <w:semiHidden/>
    <w:unhideWhenUsed/>
    <w:rsid w:val="00D66DB1"/>
    <w:rPr>
      <w:sz w:val="16"/>
      <w:szCs w:val="16"/>
    </w:rPr>
  </w:style>
  <w:style w:type="paragraph" w:styleId="CommentText">
    <w:name w:val="annotation text"/>
    <w:basedOn w:val="Normal"/>
    <w:link w:val="CommentTextChar"/>
    <w:semiHidden/>
    <w:unhideWhenUsed/>
    <w:rsid w:val="00D66DB1"/>
    <w:rPr>
      <w:sz w:val="20"/>
      <w:szCs w:val="20"/>
    </w:rPr>
  </w:style>
  <w:style w:type="character" w:customStyle="1" w:styleId="CommentTextChar">
    <w:name w:val="Comment Text Char"/>
    <w:basedOn w:val="DefaultParagraphFont"/>
    <w:link w:val="CommentText"/>
    <w:semiHidden/>
    <w:rsid w:val="00D66DB1"/>
    <w:rPr>
      <w:lang w:eastAsia="en-US"/>
    </w:rPr>
  </w:style>
  <w:style w:type="paragraph" w:styleId="CommentSubject">
    <w:name w:val="annotation subject"/>
    <w:basedOn w:val="CommentText"/>
    <w:next w:val="CommentText"/>
    <w:link w:val="CommentSubjectChar"/>
    <w:semiHidden/>
    <w:unhideWhenUsed/>
    <w:rsid w:val="00D66DB1"/>
    <w:rPr>
      <w:b/>
      <w:bCs/>
    </w:rPr>
  </w:style>
  <w:style w:type="character" w:customStyle="1" w:styleId="CommentSubjectChar">
    <w:name w:val="Comment Subject Char"/>
    <w:basedOn w:val="CommentTextChar"/>
    <w:link w:val="CommentSubject"/>
    <w:semiHidden/>
    <w:rsid w:val="00D66DB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erefordshire">
  <a:themeElements>
    <a:clrScheme name="Custom 1">
      <a:dk1>
        <a:srgbClr val="392E2C"/>
      </a:dk1>
      <a:lt1>
        <a:sysClr val="window" lastClr="FFFFFF"/>
      </a:lt1>
      <a:dk2>
        <a:srgbClr val="A7226E"/>
      </a:dk2>
      <a:lt2>
        <a:srgbClr val="FFFFFF"/>
      </a:lt2>
      <a:accent1>
        <a:srgbClr val="392E2C"/>
      </a:accent1>
      <a:accent2>
        <a:srgbClr val="FFCA38"/>
      </a:accent2>
      <a:accent3>
        <a:srgbClr val="A7226E"/>
      </a:accent3>
      <a:accent4>
        <a:srgbClr val="EC2049"/>
      </a:accent4>
      <a:accent5>
        <a:srgbClr val="F26838"/>
      </a:accent5>
      <a:accent6>
        <a:srgbClr val="00B140"/>
      </a:accent6>
      <a:hlink>
        <a:srgbClr val="0000FF"/>
      </a:hlink>
      <a:folHlink>
        <a:srgbClr val="2F959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b458052-48cf-4613-af83-9df506ae481f">WJY5HXHPQ6FR-508408854-4</_dlc_DocId>
    <_dlc_DocIdUrl xmlns="cb458052-48cf-4613-af83-9df506ae481f">
      <Url>http://hcintranet.herefordshire.gov.uk/cs/_layouts/15/DocIdRedir.aspx?ID=WJY5HXHPQ6FR-508408854-4</Url>
      <Description>WJY5HXHPQ6FR-508408854-4</Description>
    </_dlc_DocIdUrl>
    <Template_x0020_name xmlns="D87CCC82-C056-4092-9ED9-09B330353CB9">A4 basic template</Template_x0020_name>
    <Document_x0020_type xmlns="D87CCC82-C056-4092-9ED9-09B330353CB9">Microsoft Word</Document_x0020_type>
    <URL xmlns="D87CCC82-C056-4092-9ED9-09B330353CB9">
      <Url>http://hcintranet.herefordshire.gov.uk/cs/Branding/A4%20basic%20template.dotx</Url>
      <Description>Download</Description>
    </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86BEC8C5696D34889BE0A99AA2C9309" ma:contentTypeVersion="1" ma:contentTypeDescription="Create a new document." ma:contentTypeScope="" ma:versionID="94ee2f3588f8a8d6782175473e3dbb01">
  <xsd:schema xmlns:xsd="http://www.w3.org/2001/XMLSchema" xmlns:xs="http://www.w3.org/2001/XMLSchema" xmlns:p="http://schemas.microsoft.com/office/2006/metadata/properties" xmlns:ns2="D87CCC82-C056-4092-9ED9-09B330353CB9" xmlns:ns3="58222f46-cdd5-49dc-9cc8-a6db721e7e08" xmlns:ns4="cb458052-48cf-4613-af83-9df506ae481f" targetNamespace="http://schemas.microsoft.com/office/2006/metadata/properties" ma:root="true" ma:fieldsID="cd981a85bf84669e54acd8f219ed8469" ns2:_="" ns3:_="" ns4:_="">
    <xsd:import namespace="D87CCC82-C056-4092-9ED9-09B330353CB9"/>
    <xsd:import namespace="58222f46-cdd5-49dc-9cc8-a6db721e7e08"/>
    <xsd:import namespace="cb458052-48cf-4613-af83-9df506ae481f"/>
    <xsd:element name="properties">
      <xsd:complexType>
        <xsd:sequence>
          <xsd:element name="documentManagement">
            <xsd:complexType>
              <xsd:all>
                <xsd:element ref="ns2:Template_x0020_name" minOccurs="0"/>
                <xsd:element ref="ns2:URL" minOccurs="0"/>
                <xsd:element ref="ns2:Document_x0020_type"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CCC82-C056-4092-9ED9-09B330353CB9" elementFormDefault="qualified">
    <xsd:import namespace="http://schemas.microsoft.com/office/2006/documentManagement/types"/>
    <xsd:import namespace="http://schemas.microsoft.com/office/infopath/2007/PartnerControls"/>
    <xsd:element name="Template_x0020_name" ma:index="8" nillable="true" ma:displayName="Template name" ma:internalName="Template_x0020_name">
      <xsd:simpleType>
        <xsd:restriction base="dms:Text">
          <xsd:maxLength value="255"/>
        </xsd:restriction>
      </xsd:simpleType>
    </xsd:element>
    <xsd:element name="URL" ma:index="9"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type" ma:index="10" nillable="true" ma:displayName="Document type" ma:internalName="Document_x0020_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22f46-cdd5-49dc-9cc8-a6db721e7e0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458052-48cf-4613-af83-9df506ae481f"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DB5D896-EBDF-4E31-BEEE-6A4ECCF1DF73}">
  <ds:schemaRefs>
    <ds:schemaRef ds:uri="http://schemas.microsoft.com/office/2006/metadata/properties"/>
    <ds:schemaRef ds:uri="http://schemas.microsoft.com/office/infopath/2007/PartnerControls"/>
    <ds:schemaRef ds:uri="cb458052-48cf-4613-af83-9df506ae481f"/>
    <ds:schemaRef ds:uri="D87CCC82-C056-4092-9ED9-09B330353CB9"/>
  </ds:schemaRefs>
</ds:datastoreItem>
</file>

<file path=customXml/itemProps2.xml><?xml version="1.0" encoding="utf-8"?>
<ds:datastoreItem xmlns:ds="http://schemas.openxmlformats.org/officeDocument/2006/customXml" ds:itemID="{75E36D32-7C57-4567-81B4-7ABCC691A2A2}">
  <ds:schemaRefs>
    <ds:schemaRef ds:uri="http://schemas.microsoft.com/sharepoint/events"/>
  </ds:schemaRefs>
</ds:datastoreItem>
</file>

<file path=customXml/itemProps3.xml><?xml version="1.0" encoding="utf-8"?>
<ds:datastoreItem xmlns:ds="http://schemas.openxmlformats.org/officeDocument/2006/customXml" ds:itemID="{96F50AA7-CB08-4E1F-A482-A4FE00993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CCC82-C056-4092-9ED9-09B330353CB9"/>
    <ds:schemaRef ds:uri="58222f46-cdd5-49dc-9cc8-a6db721e7e08"/>
    <ds:schemaRef ds:uri="cb458052-48cf-4613-af83-9df506ae4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5D8C9E-EAFC-4084-AA6B-B3A37FA74993}">
  <ds:schemaRefs>
    <ds:schemaRef ds:uri="http://schemas.microsoft.com/sharepoint/v3/contenttype/forms"/>
  </ds:schemaRefs>
</ds:datastoreItem>
</file>

<file path=customXml/itemProps5.xml><?xml version="1.0" encoding="utf-8"?>
<ds:datastoreItem xmlns:ds="http://schemas.openxmlformats.org/officeDocument/2006/customXml" ds:itemID="{05B6F23C-649C-49A1-9227-60D4E0135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987</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HC Global Template</vt:lpstr>
    </vt:vector>
  </TitlesOfParts>
  <Company>Hoople Ltd</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 Global Template</dc:title>
  <dc:subject/>
  <dc:creator>Deeley, Carrie</dc:creator>
  <cp:keywords>template;Accessibility</cp:keywords>
  <dc:description/>
  <cp:lastModifiedBy>Deeley, Carrie</cp:lastModifiedBy>
  <cp:revision>5</cp:revision>
  <cp:lastPrinted>2001-11-28T15:12:00Z</cp:lastPrinted>
  <dcterms:created xsi:type="dcterms:W3CDTF">2024-03-28T15:59:00Z</dcterms:created>
  <dcterms:modified xsi:type="dcterms:W3CDTF">2025-01-20T20:52:00Z</dcterms:modified>
</cp:coreProperties>
</file>