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371BE">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371BE">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371BE">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3C24A0BB" w:rsidR="00EC5384" w:rsidRDefault="00EC5384" w:rsidP="000E4464">
            <w:pPr>
              <w:pStyle w:val="TableParagraph"/>
              <w:spacing w:line="268" w:lineRule="exact"/>
              <w:ind w:left="0"/>
              <w:rPr>
                <w:sz w:val="24"/>
              </w:rPr>
            </w:pPr>
            <w:r w:rsidRPr="007371BE">
              <w:rPr>
                <w:sz w:val="24"/>
              </w:rPr>
              <w:t>HC</w:t>
            </w:r>
            <w:r w:rsidR="000E4464" w:rsidRPr="000E4464">
              <w:rPr>
                <w:sz w:val="24"/>
              </w:rPr>
              <w:t>07</w:t>
            </w:r>
          </w:p>
        </w:tc>
      </w:tr>
      <w:tr w:rsidR="00EC5384" w14:paraId="2633EF75" w14:textId="77777777" w:rsidTr="007371BE">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56D186A1" w:rsidR="00EC5384" w:rsidRPr="007371BE" w:rsidRDefault="000E4464" w:rsidP="000E4464">
            <w:pPr>
              <w:pStyle w:val="TableParagraph"/>
              <w:spacing w:line="268" w:lineRule="exact"/>
              <w:ind w:left="0"/>
              <w:rPr>
                <w:sz w:val="24"/>
              </w:rPr>
            </w:pPr>
            <w:r w:rsidRPr="000E4464">
              <w:rPr>
                <w:sz w:val="24"/>
              </w:rPr>
              <w:t>Plough Lane</w:t>
            </w:r>
          </w:p>
        </w:tc>
      </w:tr>
      <w:tr w:rsidR="00EC5384" w:rsidRPr="00667E6E" w14:paraId="2633EF78" w14:textId="77777777" w:rsidTr="007371BE">
        <w:trPr>
          <w:trHeight w:val="405"/>
        </w:trPr>
        <w:tc>
          <w:tcPr>
            <w:tcW w:w="2138" w:type="dxa"/>
          </w:tcPr>
          <w:p w14:paraId="2633EF76"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2633EF77" w14:textId="3B5F818D" w:rsidR="00EC5384" w:rsidRPr="000E4464" w:rsidRDefault="000E4464" w:rsidP="000E4464">
            <w:pPr>
              <w:pStyle w:val="TableParagraph"/>
              <w:spacing w:line="268" w:lineRule="exact"/>
              <w:ind w:left="0"/>
              <w:rPr>
                <w:sz w:val="24"/>
              </w:rPr>
            </w:pPr>
            <w:r w:rsidRPr="000E4464">
              <w:rPr>
                <w:sz w:val="24"/>
              </w:rPr>
              <w:t>Principal Natural Environment Officer</w:t>
            </w:r>
          </w:p>
        </w:tc>
      </w:tr>
    </w:tbl>
    <w:p w14:paraId="2633EF79"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633EF7A" w14:textId="6D9551F2" w:rsidR="003C2C5C" w:rsidRPr="000E4464" w:rsidRDefault="00223B9D" w:rsidP="00EC5384">
      <w:pPr>
        <w:pStyle w:val="Heading1"/>
        <w:spacing w:before="84"/>
        <w:ind w:left="0" w:firstLine="720"/>
        <w:jc w:val="both"/>
        <w:rPr>
          <w:b w:val="0"/>
          <w:sz w:val="36"/>
        </w:rPr>
      </w:pPr>
      <w:r w:rsidRPr="000E4464">
        <w:rPr>
          <w:sz w:val="36"/>
        </w:rPr>
        <w:t>Job Role</w:t>
      </w:r>
      <w:r w:rsidR="003C2C5C" w:rsidRPr="000E4464">
        <w:rPr>
          <w:sz w:val="36"/>
        </w:rPr>
        <w:t xml:space="preserve">: </w:t>
      </w:r>
      <w:r w:rsidR="000E4464" w:rsidRPr="000E4464">
        <w:rPr>
          <w:sz w:val="36"/>
        </w:rPr>
        <w:t>Tree Officer</w:t>
      </w:r>
    </w:p>
    <w:p w14:paraId="2633EF7B" w14:textId="79801FF9" w:rsidR="001A40FE" w:rsidRPr="000E4464" w:rsidRDefault="00223B9D" w:rsidP="000E4464">
      <w:pPr>
        <w:spacing w:before="195"/>
        <w:ind w:left="720"/>
        <w:rPr>
          <w:b/>
          <w:sz w:val="36"/>
        </w:rPr>
      </w:pPr>
      <w:r w:rsidRPr="000E4464">
        <w:rPr>
          <w:b/>
          <w:sz w:val="36"/>
        </w:rPr>
        <w:t>Service</w:t>
      </w:r>
      <w:r w:rsidR="000E4464" w:rsidRPr="000E4464">
        <w:rPr>
          <w:b/>
          <w:sz w:val="36"/>
        </w:rPr>
        <w:t>: Built and Natural Environment</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2633EF7F" w14:textId="76F8EBD1" w:rsidR="001A40FE" w:rsidRDefault="00CC05FF">
      <w:pPr>
        <w:pStyle w:val="Heading2"/>
      </w:pPr>
      <w:r w:rsidRPr="007371BE">
        <w:t>Main purpose of the role</w:t>
      </w:r>
    </w:p>
    <w:p w14:paraId="467BAF68" w14:textId="77777777" w:rsidR="000E4464" w:rsidRPr="000E4464" w:rsidRDefault="000E4464" w:rsidP="000E4464">
      <w:pPr>
        <w:pStyle w:val="TableParagraph"/>
        <w:ind w:left="720" w:right="263"/>
        <w:rPr>
          <w:sz w:val="24"/>
        </w:rPr>
      </w:pPr>
    </w:p>
    <w:p w14:paraId="6D39DE2F" w14:textId="3CDDCDE8" w:rsidR="000E4464" w:rsidRPr="00331E2C" w:rsidRDefault="000E4464" w:rsidP="000E4464">
      <w:pPr>
        <w:pStyle w:val="TableParagraph"/>
        <w:ind w:left="720" w:right="263"/>
        <w:rPr>
          <w:sz w:val="24"/>
        </w:rPr>
      </w:pPr>
      <w:r w:rsidRPr="000E4464">
        <w:rPr>
          <w:sz w:val="24"/>
        </w:rPr>
        <w:t>Responsible for the provision of tree related advice</w:t>
      </w:r>
      <w:r w:rsidRPr="00331E2C">
        <w:rPr>
          <w:sz w:val="24"/>
        </w:rPr>
        <w:t xml:space="preserve"> </w:t>
      </w:r>
      <w:r w:rsidRPr="000E4464">
        <w:rPr>
          <w:sz w:val="24"/>
        </w:rPr>
        <w:t>in the context of planning processes, decisions on applications for works to protected trees and the making and serving of Tree Preservation Orders.</w:t>
      </w:r>
      <w:r w:rsidRPr="000E4464">
        <w:rPr>
          <w:sz w:val="24"/>
          <w:szCs w:val="24"/>
        </w:rPr>
        <w:t xml:space="preserve"> </w:t>
      </w:r>
      <w:r w:rsidRPr="00331E2C">
        <w:rPr>
          <w:sz w:val="24"/>
          <w:szCs w:val="24"/>
        </w:rPr>
        <w:t>To provide technical adv</w:t>
      </w:r>
      <w:r>
        <w:rPr>
          <w:sz w:val="24"/>
          <w:szCs w:val="24"/>
        </w:rPr>
        <w:t xml:space="preserve">ice internally and externally. </w:t>
      </w:r>
      <w:r w:rsidRPr="00331E2C">
        <w:rPr>
          <w:sz w:val="24"/>
        </w:rPr>
        <w:t xml:space="preserve">To promote the protection and enhancement of the county’s </w:t>
      </w:r>
      <w:r>
        <w:rPr>
          <w:sz w:val="24"/>
        </w:rPr>
        <w:t>trees</w:t>
      </w:r>
      <w:r w:rsidRPr="00331E2C">
        <w:rPr>
          <w:sz w:val="24"/>
        </w:rPr>
        <w:t xml:space="preserve"> as </w:t>
      </w:r>
      <w:proofErr w:type="gramStart"/>
      <w:r w:rsidRPr="00331E2C">
        <w:rPr>
          <w:spacing w:val="-64"/>
          <w:sz w:val="24"/>
        </w:rPr>
        <w:t>a</w:t>
      </w:r>
      <w:r w:rsidRPr="00331E2C">
        <w:rPr>
          <w:spacing w:val="-1"/>
          <w:sz w:val="24"/>
        </w:rPr>
        <w:t xml:space="preserve"> </w:t>
      </w:r>
      <w:r>
        <w:rPr>
          <w:spacing w:val="-1"/>
          <w:sz w:val="24"/>
        </w:rPr>
        <w:t xml:space="preserve"> </w:t>
      </w:r>
      <w:r w:rsidRPr="00331E2C">
        <w:rPr>
          <w:sz w:val="24"/>
        </w:rPr>
        <w:t>key</w:t>
      </w:r>
      <w:proofErr w:type="gramEnd"/>
      <w:r w:rsidRPr="00331E2C">
        <w:rPr>
          <w:spacing w:val="-2"/>
          <w:sz w:val="24"/>
        </w:rPr>
        <w:t xml:space="preserve"> </w:t>
      </w:r>
      <w:r w:rsidRPr="00331E2C">
        <w:rPr>
          <w:sz w:val="24"/>
        </w:rPr>
        <w:t xml:space="preserve">part of sustainable development and </w:t>
      </w:r>
      <w:r>
        <w:rPr>
          <w:sz w:val="24"/>
        </w:rPr>
        <w:t>the</w:t>
      </w:r>
      <w:r w:rsidRPr="00331E2C">
        <w:rPr>
          <w:sz w:val="24"/>
        </w:rPr>
        <w:t xml:space="preserve"> delivery of </w:t>
      </w:r>
      <w:r>
        <w:rPr>
          <w:sz w:val="24"/>
        </w:rPr>
        <w:t xml:space="preserve">tree related </w:t>
      </w:r>
      <w:r w:rsidRPr="00331E2C">
        <w:rPr>
          <w:sz w:val="24"/>
        </w:rPr>
        <w:t>policy</w:t>
      </w:r>
      <w:r>
        <w:rPr>
          <w:sz w:val="24"/>
        </w:rPr>
        <w:t>.</w:t>
      </w:r>
    </w:p>
    <w:p w14:paraId="2633EF82" w14:textId="77777777" w:rsidR="001A40FE" w:rsidRDefault="001A40FE">
      <w:pPr>
        <w:pStyle w:val="BodyText"/>
        <w:spacing w:before="7" w:after="1"/>
        <w:rPr>
          <w:sz w:val="26"/>
        </w:rPr>
      </w:pPr>
    </w:p>
    <w:tbl>
      <w:tblPr>
        <w:tblW w:w="10206" w:type="dxa"/>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796"/>
        <w:gridCol w:w="2410"/>
      </w:tblGrid>
      <w:tr w:rsidR="00831D2B" w14:paraId="2633EF86" w14:textId="77777777" w:rsidTr="000B3A9F">
        <w:trPr>
          <w:trHeight w:val="796"/>
          <w:tblHeader/>
        </w:trPr>
        <w:tc>
          <w:tcPr>
            <w:tcW w:w="8329"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2574"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831D2B" w14:paraId="2633EF89" w14:textId="77777777" w:rsidTr="000B3A9F">
        <w:trPr>
          <w:trHeight w:val="796"/>
        </w:trPr>
        <w:tc>
          <w:tcPr>
            <w:tcW w:w="8329" w:type="dxa"/>
            <w:tcBorders>
              <w:top w:val="single" w:sz="4" w:space="0" w:color="auto"/>
              <w:left w:val="single" w:sz="4" w:space="0" w:color="auto"/>
              <w:bottom w:val="single" w:sz="4" w:space="0" w:color="auto"/>
              <w:right w:val="single" w:sz="4" w:space="0" w:color="auto"/>
            </w:tcBorders>
          </w:tcPr>
          <w:p w14:paraId="3251A2DE" w14:textId="7B822AD5" w:rsidR="000E4464" w:rsidRPr="00331E2C" w:rsidRDefault="000E4464" w:rsidP="000E4464">
            <w:pPr>
              <w:pStyle w:val="BodyText"/>
              <w:numPr>
                <w:ilvl w:val="0"/>
                <w:numId w:val="22"/>
              </w:numPr>
              <w:tabs>
                <w:tab w:val="left" w:pos="820"/>
                <w:tab w:val="left" w:pos="821"/>
              </w:tabs>
              <w:spacing w:line="237" w:lineRule="auto"/>
              <w:ind w:right="156"/>
              <w:rPr>
                <w:rFonts w:ascii="Symbol" w:hAnsi="Symbol"/>
              </w:rPr>
            </w:pPr>
            <w:r w:rsidRPr="00331E2C">
              <w:t>To</w:t>
            </w:r>
            <w:r w:rsidRPr="00331E2C">
              <w:rPr>
                <w:spacing w:val="-6"/>
              </w:rPr>
              <w:t xml:space="preserve"> </w:t>
            </w:r>
            <w:r w:rsidRPr="00331E2C">
              <w:t>provide</w:t>
            </w:r>
            <w:r w:rsidRPr="00331E2C">
              <w:rPr>
                <w:spacing w:val="-2"/>
              </w:rPr>
              <w:t xml:space="preserve"> </w:t>
            </w:r>
            <w:r>
              <w:t>tree related</w:t>
            </w:r>
            <w:r w:rsidRPr="00331E2C">
              <w:rPr>
                <w:spacing w:val="-3"/>
              </w:rPr>
              <w:t xml:space="preserve"> </w:t>
            </w:r>
            <w:r w:rsidRPr="00331E2C">
              <w:t>advice</w:t>
            </w:r>
            <w:r w:rsidRPr="00331E2C">
              <w:rPr>
                <w:spacing w:val="-3"/>
              </w:rPr>
              <w:t xml:space="preserve"> </w:t>
            </w:r>
            <w:r w:rsidRPr="00331E2C">
              <w:t>to</w:t>
            </w:r>
            <w:r w:rsidRPr="00331E2C">
              <w:rPr>
                <w:spacing w:val="-3"/>
              </w:rPr>
              <w:t xml:space="preserve"> </w:t>
            </w:r>
            <w:r w:rsidRPr="00331E2C">
              <w:t>the</w:t>
            </w:r>
            <w:r w:rsidRPr="00331E2C">
              <w:rPr>
                <w:spacing w:val="-3"/>
              </w:rPr>
              <w:t xml:space="preserve"> </w:t>
            </w:r>
            <w:r w:rsidRPr="00331E2C">
              <w:t>Development</w:t>
            </w:r>
            <w:r w:rsidRPr="00331E2C">
              <w:rPr>
                <w:spacing w:val="-3"/>
              </w:rPr>
              <w:t xml:space="preserve"> </w:t>
            </w:r>
            <w:r w:rsidRPr="00331E2C">
              <w:t>Management</w:t>
            </w:r>
            <w:r w:rsidRPr="00331E2C">
              <w:rPr>
                <w:spacing w:val="-3"/>
              </w:rPr>
              <w:t xml:space="preserve"> </w:t>
            </w:r>
            <w:r w:rsidRPr="00331E2C">
              <w:t>section</w:t>
            </w:r>
            <w:r w:rsidRPr="00331E2C">
              <w:rPr>
                <w:sz w:val="22"/>
              </w:rPr>
              <w:t xml:space="preserve"> </w:t>
            </w:r>
            <w:r w:rsidRPr="00331E2C">
              <w:t>within the specified consultation timescales,</w:t>
            </w:r>
            <w:r w:rsidRPr="00331E2C">
              <w:rPr>
                <w:spacing w:val="-3"/>
              </w:rPr>
              <w:t xml:space="preserve"> </w:t>
            </w:r>
            <w:r w:rsidRPr="00331E2C">
              <w:t xml:space="preserve">including assessment of impacts on </w:t>
            </w:r>
            <w:r>
              <w:t>individual trees,</w:t>
            </w:r>
            <w:r w:rsidRPr="00331E2C">
              <w:t xml:space="preserve"> policy and legislation interpretation and</w:t>
            </w:r>
            <w:r w:rsidRPr="00331E2C">
              <w:rPr>
                <w:spacing w:val="1"/>
              </w:rPr>
              <w:t xml:space="preserve"> </w:t>
            </w:r>
            <w:r w:rsidRPr="00331E2C">
              <w:t>assisting</w:t>
            </w:r>
            <w:r w:rsidRPr="00331E2C">
              <w:rPr>
                <w:spacing w:val="-2"/>
              </w:rPr>
              <w:t xml:space="preserve"> </w:t>
            </w:r>
            <w:r w:rsidRPr="00331E2C">
              <w:t>negotiations</w:t>
            </w:r>
            <w:r w:rsidRPr="00331E2C">
              <w:rPr>
                <w:spacing w:val="-2"/>
              </w:rPr>
              <w:t xml:space="preserve"> </w:t>
            </w:r>
            <w:r w:rsidRPr="00331E2C">
              <w:t>with applicants,</w:t>
            </w:r>
            <w:r w:rsidRPr="00331E2C">
              <w:rPr>
                <w:spacing w:val="-2"/>
              </w:rPr>
              <w:t xml:space="preserve"> </w:t>
            </w:r>
            <w:r w:rsidRPr="00331E2C">
              <w:t>agents</w:t>
            </w:r>
            <w:r w:rsidRPr="00331E2C">
              <w:rPr>
                <w:spacing w:val="-2"/>
              </w:rPr>
              <w:t xml:space="preserve"> </w:t>
            </w:r>
            <w:r w:rsidRPr="00331E2C">
              <w:t>and</w:t>
            </w:r>
            <w:r w:rsidRPr="00331E2C">
              <w:rPr>
                <w:spacing w:val="-3"/>
              </w:rPr>
              <w:t xml:space="preserve"> </w:t>
            </w:r>
            <w:r w:rsidRPr="00331E2C">
              <w:t>others.</w:t>
            </w:r>
          </w:p>
          <w:p w14:paraId="2633EF87" w14:textId="77777777" w:rsidR="00831D2B" w:rsidRDefault="00831D2B" w:rsidP="000E4464">
            <w:pPr>
              <w:pStyle w:val="ListParagraph"/>
              <w:ind w:left="722"/>
            </w:pPr>
          </w:p>
        </w:tc>
        <w:tc>
          <w:tcPr>
            <w:tcW w:w="2574" w:type="dxa"/>
            <w:tcBorders>
              <w:top w:val="single" w:sz="4" w:space="0" w:color="auto"/>
              <w:left w:val="single" w:sz="4" w:space="0" w:color="auto"/>
              <w:bottom w:val="single" w:sz="4" w:space="0" w:color="auto"/>
              <w:right w:val="single" w:sz="4" w:space="0" w:color="auto"/>
            </w:tcBorders>
          </w:tcPr>
          <w:p w14:paraId="2633EF88" w14:textId="77777777" w:rsidR="00831D2B" w:rsidRDefault="00831D2B" w:rsidP="00223B9D">
            <w:pPr>
              <w:pStyle w:val="ListParagraph"/>
              <w:numPr>
                <w:ilvl w:val="0"/>
                <w:numId w:val="22"/>
              </w:numPr>
            </w:pPr>
            <w:r>
              <w:t xml:space="preserve">Daily </w:t>
            </w:r>
          </w:p>
        </w:tc>
      </w:tr>
      <w:tr w:rsidR="00021776" w14:paraId="5BB51DB6" w14:textId="77777777" w:rsidTr="000B3A9F">
        <w:trPr>
          <w:trHeight w:val="796"/>
        </w:trPr>
        <w:tc>
          <w:tcPr>
            <w:tcW w:w="8329" w:type="dxa"/>
            <w:tcBorders>
              <w:top w:val="single" w:sz="4" w:space="0" w:color="auto"/>
              <w:left w:val="single" w:sz="4" w:space="0" w:color="auto"/>
              <w:bottom w:val="single" w:sz="4" w:space="0" w:color="auto"/>
              <w:right w:val="single" w:sz="4" w:space="0" w:color="auto"/>
            </w:tcBorders>
          </w:tcPr>
          <w:p w14:paraId="222BD408" w14:textId="7CEDF58B" w:rsidR="00021776" w:rsidRPr="00331E2C" w:rsidRDefault="00021776" w:rsidP="00021776">
            <w:pPr>
              <w:pStyle w:val="BodyText"/>
              <w:numPr>
                <w:ilvl w:val="0"/>
                <w:numId w:val="22"/>
              </w:numPr>
              <w:tabs>
                <w:tab w:val="left" w:pos="820"/>
                <w:tab w:val="left" w:pos="821"/>
              </w:tabs>
              <w:spacing w:line="237" w:lineRule="auto"/>
              <w:ind w:right="156"/>
            </w:pPr>
            <w:r>
              <w:t>To engage proactively with members of the public, Town and Parish Councils and Members on tree related issues.</w:t>
            </w:r>
          </w:p>
        </w:tc>
        <w:tc>
          <w:tcPr>
            <w:tcW w:w="2574" w:type="dxa"/>
            <w:tcBorders>
              <w:top w:val="single" w:sz="4" w:space="0" w:color="auto"/>
              <w:left w:val="single" w:sz="4" w:space="0" w:color="auto"/>
              <w:bottom w:val="single" w:sz="4" w:space="0" w:color="auto"/>
              <w:right w:val="single" w:sz="4" w:space="0" w:color="auto"/>
            </w:tcBorders>
          </w:tcPr>
          <w:p w14:paraId="0671ED9C" w14:textId="77777777" w:rsidR="00021776" w:rsidRDefault="00021776" w:rsidP="00223B9D">
            <w:pPr>
              <w:pStyle w:val="ListParagraph"/>
              <w:numPr>
                <w:ilvl w:val="0"/>
                <w:numId w:val="22"/>
              </w:numPr>
            </w:pPr>
          </w:p>
        </w:tc>
      </w:tr>
      <w:tr w:rsidR="00831D2B" w14:paraId="2633EF8C" w14:textId="77777777" w:rsidTr="000B3A9F">
        <w:trPr>
          <w:trHeight w:val="837"/>
        </w:trPr>
        <w:tc>
          <w:tcPr>
            <w:tcW w:w="8329" w:type="dxa"/>
            <w:tcBorders>
              <w:top w:val="single" w:sz="4" w:space="0" w:color="auto"/>
              <w:left w:val="single" w:sz="4" w:space="0" w:color="auto"/>
              <w:bottom w:val="single" w:sz="4" w:space="0" w:color="auto"/>
              <w:right w:val="single" w:sz="4" w:space="0" w:color="auto"/>
            </w:tcBorders>
          </w:tcPr>
          <w:p w14:paraId="2633EF8A" w14:textId="17E4ECD6" w:rsidR="00831D2B" w:rsidRDefault="000E4464" w:rsidP="000E4464">
            <w:pPr>
              <w:pStyle w:val="BodyText"/>
              <w:numPr>
                <w:ilvl w:val="0"/>
                <w:numId w:val="22"/>
              </w:numPr>
              <w:tabs>
                <w:tab w:val="left" w:pos="820"/>
                <w:tab w:val="left" w:pos="821"/>
              </w:tabs>
              <w:spacing w:line="237" w:lineRule="auto"/>
              <w:ind w:right="156"/>
            </w:pPr>
            <w:r>
              <w:t>To play a key role in the determination of applications for works to protected trees (those within Conservation Areas and covered by Tree Preservation Orders).</w:t>
            </w:r>
          </w:p>
        </w:tc>
        <w:tc>
          <w:tcPr>
            <w:tcW w:w="2574" w:type="dxa"/>
            <w:tcBorders>
              <w:top w:val="single" w:sz="4" w:space="0" w:color="auto"/>
              <w:left w:val="single" w:sz="4" w:space="0" w:color="auto"/>
              <w:bottom w:val="single" w:sz="4" w:space="0" w:color="auto"/>
              <w:right w:val="single" w:sz="4" w:space="0" w:color="auto"/>
            </w:tcBorders>
          </w:tcPr>
          <w:p w14:paraId="2633EF8B" w14:textId="3FCD5F61" w:rsidR="00831D2B" w:rsidRDefault="000E4464" w:rsidP="00223B9D">
            <w:pPr>
              <w:pStyle w:val="ListParagraph"/>
              <w:numPr>
                <w:ilvl w:val="0"/>
                <w:numId w:val="21"/>
              </w:numPr>
            </w:pPr>
            <w:r>
              <w:t>Daily</w:t>
            </w:r>
          </w:p>
        </w:tc>
      </w:tr>
      <w:tr w:rsidR="00831D2B" w14:paraId="2633EF8F" w14:textId="77777777" w:rsidTr="000B3A9F">
        <w:trPr>
          <w:trHeight w:val="849"/>
        </w:trPr>
        <w:tc>
          <w:tcPr>
            <w:tcW w:w="8329" w:type="dxa"/>
            <w:tcBorders>
              <w:top w:val="single" w:sz="4" w:space="0" w:color="auto"/>
              <w:left w:val="single" w:sz="4" w:space="0" w:color="auto"/>
              <w:bottom w:val="single" w:sz="4" w:space="0" w:color="auto"/>
              <w:right w:val="single" w:sz="4" w:space="0" w:color="auto"/>
            </w:tcBorders>
          </w:tcPr>
          <w:p w14:paraId="2633EF8D" w14:textId="118A1415" w:rsidR="00831D2B" w:rsidRDefault="000E4464" w:rsidP="000E4464">
            <w:pPr>
              <w:pStyle w:val="BodyText"/>
              <w:numPr>
                <w:ilvl w:val="0"/>
                <w:numId w:val="22"/>
              </w:numPr>
              <w:tabs>
                <w:tab w:val="left" w:pos="820"/>
                <w:tab w:val="left" w:pos="821"/>
              </w:tabs>
              <w:spacing w:line="237" w:lineRule="auto"/>
              <w:ind w:right="156"/>
            </w:pPr>
            <w:r>
              <w:t>To lead on the process for making new provisional Tree Preservation Orders and duly confirming new TPOs in line with the relevant legislation</w:t>
            </w:r>
            <w:r w:rsidR="00D63E35">
              <w:t xml:space="preserve"> including carrying out TEMPO assessments</w:t>
            </w:r>
            <w:r>
              <w:t>.</w:t>
            </w:r>
          </w:p>
        </w:tc>
        <w:tc>
          <w:tcPr>
            <w:tcW w:w="2574" w:type="dxa"/>
            <w:tcBorders>
              <w:top w:val="single" w:sz="4" w:space="0" w:color="auto"/>
              <w:left w:val="single" w:sz="4" w:space="0" w:color="auto"/>
              <w:bottom w:val="single" w:sz="4" w:space="0" w:color="auto"/>
              <w:right w:val="single" w:sz="4" w:space="0" w:color="auto"/>
            </w:tcBorders>
          </w:tcPr>
          <w:p w14:paraId="2633EF8E" w14:textId="38DE0249" w:rsidR="00831D2B" w:rsidRDefault="000E4464" w:rsidP="00223B9D">
            <w:pPr>
              <w:pStyle w:val="ListParagraph"/>
              <w:numPr>
                <w:ilvl w:val="0"/>
                <w:numId w:val="20"/>
              </w:numPr>
            </w:pPr>
            <w:r>
              <w:t>Monthly</w:t>
            </w:r>
          </w:p>
        </w:tc>
      </w:tr>
      <w:tr w:rsidR="00831D2B" w14:paraId="2633EF92" w14:textId="77777777" w:rsidTr="000B3A9F">
        <w:trPr>
          <w:trHeight w:val="849"/>
        </w:trPr>
        <w:tc>
          <w:tcPr>
            <w:tcW w:w="8329" w:type="dxa"/>
            <w:tcBorders>
              <w:top w:val="single" w:sz="4" w:space="0" w:color="auto"/>
              <w:left w:val="single" w:sz="4" w:space="0" w:color="auto"/>
              <w:bottom w:val="single" w:sz="4" w:space="0" w:color="auto"/>
              <w:right w:val="single" w:sz="4" w:space="0" w:color="auto"/>
            </w:tcBorders>
          </w:tcPr>
          <w:p w14:paraId="09F0C878" w14:textId="6F0D477C" w:rsidR="000E4464" w:rsidRPr="00331E2C" w:rsidRDefault="000E4464" w:rsidP="000E4464">
            <w:pPr>
              <w:pStyle w:val="BodyText"/>
              <w:numPr>
                <w:ilvl w:val="0"/>
                <w:numId w:val="19"/>
              </w:numPr>
              <w:tabs>
                <w:tab w:val="left" w:pos="820"/>
                <w:tab w:val="left" w:pos="821"/>
              </w:tabs>
              <w:spacing w:before="5"/>
              <w:ind w:right="471"/>
              <w:rPr>
                <w:rFonts w:ascii="Symbol" w:hAnsi="Symbol"/>
              </w:rPr>
            </w:pPr>
            <w:r w:rsidRPr="00331E2C">
              <w:t xml:space="preserve">To provide </w:t>
            </w:r>
            <w:r>
              <w:t>tree related</w:t>
            </w:r>
            <w:r w:rsidRPr="00331E2C">
              <w:t xml:space="preserve"> advice to the Forward Plans section, including policy</w:t>
            </w:r>
            <w:r w:rsidR="00021776">
              <w:t xml:space="preserve"> </w:t>
            </w:r>
            <w:r w:rsidRPr="00331E2C">
              <w:rPr>
                <w:spacing w:val="-64"/>
              </w:rPr>
              <w:t xml:space="preserve"> </w:t>
            </w:r>
            <w:r>
              <w:rPr>
                <w:spacing w:val="-64"/>
              </w:rPr>
              <w:t xml:space="preserve"> </w:t>
            </w:r>
            <w:r w:rsidR="00021776">
              <w:rPr>
                <w:spacing w:val="-64"/>
              </w:rPr>
              <w:t xml:space="preserve"> </w:t>
            </w:r>
            <w:r w:rsidRPr="00331E2C">
              <w:t>development</w:t>
            </w:r>
            <w:r w:rsidRPr="00331E2C">
              <w:rPr>
                <w:spacing w:val="-3"/>
              </w:rPr>
              <w:t xml:space="preserve"> </w:t>
            </w:r>
            <w:r w:rsidRPr="00331E2C">
              <w:t>and input</w:t>
            </w:r>
            <w:r w:rsidRPr="00331E2C">
              <w:rPr>
                <w:spacing w:val="-2"/>
              </w:rPr>
              <w:t xml:space="preserve"> </w:t>
            </w:r>
            <w:r w:rsidRPr="00331E2C">
              <w:t>into site development</w:t>
            </w:r>
            <w:r w:rsidRPr="00331E2C">
              <w:rPr>
                <w:spacing w:val="-2"/>
              </w:rPr>
              <w:t xml:space="preserve"> </w:t>
            </w:r>
            <w:r w:rsidRPr="00331E2C">
              <w:t>briefs</w:t>
            </w:r>
            <w:r w:rsidR="00D63E35">
              <w:t xml:space="preserve"> and tree strategies</w:t>
            </w:r>
            <w:r w:rsidRPr="00331E2C">
              <w:t>.</w:t>
            </w:r>
          </w:p>
          <w:p w14:paraId="2633EF90" w14:textId="77777777" w:rsidR="00831D2B" w:rsidRPr="003C2C5C" w:rsidRDefault="00831D2B" w:rsidP="000E4464">
            <w:pPr>
              <w:pStyle w:val="ListParagraph"/>
              <w:ind w:left="722"/>
              <w:rPr>
                <w:color w:val="404040"/>
              </w:rPr>
            </w:pPr>
          </w:p>
        </w:tc>
        <w:tc>
          <w:tcPr>
            <w:tcW w:w="2574" w:type="dxa"/>
            <w:tcBorders>
              <w:top w:val="single" w:sz="4" w:space="0" w:color="auto"/>
              <w:left w:val="single" w:sz="4" w:space="0" w:color="auto"/>
              <w:bottom w:val="single" w:sz="4" w:space="0" w:color="auto"/>
              <w:right w:val="single" w:sz="4" w:space="0" w:color="auto"/>
            </w:tcBorders>
          </w:tcPr>
          <w:p w14:paraId="2633EF91" w14:textId="77777777" w:rsidR="00831D2B" w:rsidRPr="003C2C5C" w:rsidRDefault="00831D2B" w:rsidP="00223B9D">
            <w:pPr>
              <w:pStyle w:val="ListParagraph"/>
              <w:numPr>
                <w:ilvl w:val="0"/>
                <w:numId w:val="19"/>
              </w:numPr>
              <w:rPr>
                <w:color w:val="404040"/>
              </w:rPr>
            </w:pPr>
            <w:r>
              <w:rPr>
                <w:color w:val="404040"/>
              </w:rPr>
              <w:t>Quarterly</w:t>
            </w:r>
          </w:p>
        </w:tc>
      </w:tr>
      <w:tr w:rsidR="00831D2B" w14:paraId="2633EF95" w14:textId="77777777" w:rsidTr="000B3A9F">
        <w:trPr>
          <w:trHeight w:val="833"/>
        </w:trPr>
        <w:tc>
          <w:tcPr>
            <w:tcW w:w="8329" w:type="dxa"/>
            <w:tcBorders>
              <w:top w:val="single" w:sz="4" w:space="0" w:color="auto"/>
              <w:left w:val="single" w:sz="4" w:space="0" w:color="auto"/>
              <w:bottom w:val="single" w:sz="4" w:space="0" w:color="auto"/>
              <w:right w:val="single" w:sz="4" w:space="0" w:color="auto"/>
            </w:tcBorders>
          </w:tcPr>
          <w:p w14:paraId="2633EF93" w14:textId="0A923630" w:rsidR="00831D2B" w:rsidRDefault="00021776" w:rsidP="00021776">
            <w:pPr>
              <w:pStyle w:val="BodyText"/>
              <w:numPr>
                <w:ilvl w:val="0"/>
                <w:numId w:val="19"/>
              </w:numPr>
              <w:tabs>
                <w:tab w:val="left" w:pos="820"/>
                <w:tab w:val="left" w:pos="821"/>
              </w:tabs>
              <w:spacing w:before="5"/>
              <w:ind w:right="471"/>
            </w:pPr>
            <w:r>
              <w:lastRenderedPageBreak/>
              <w:t xml:space="preserve">To work with all Council departments and delivery partners (e.g. Balfour Beatty Living Places) providing advice relating to trees including council owned trees, highways trees and where claims of vegetation related subsidence </w:t>
            </w:r>
            <w:r w:rsidR="00402B07">
              <w:t xml:space="preserve">and other legal claims </w:t>
            </w:r>
            <w:r>
              <w:t>are made.</w:t>
            </w:r>
          </w:p>
        </w:tc>
        <w:tc>
          <w:tcPr>
            <w:tcW w:w="2574" w:type="dxa"/>
            <w:tcBorders>
              <w:top w:val="single" w:sz="4" w:space="0" w:color="auto"/>
              <w:left w:val="single" w:sz="4" w:space="0" w:color="auto"/>
              <w:bottom w:val="single" w:sz="4" w:space="0" w:color="auto"/>
              <w:right w:val="single" w:sz="4" w:space="0" w:color="auto"/>
            </w:tcBorders>
          </w:tcPr>
          <w:p w14:paraId="2633EF94" w14:textId="259C5AC9" w:rsidR="00831D2B" w:rsidRDefault="00021776" w:rsidP="00223B9D">
            <w:pPr>
              <w:pStyle w:val="ListParagraph"/>
              <w:numPr>
                <w:ilvl w:val="0"/>
                <w:numId w:val="18"/>
              </w:numPr>
            </w:pPr>
            <w:r>
              <w:t>Monthly</w:t>
            </w:r>
          </w:p>
        </w:tc>
      </w:tr>
      <w:tr w:rsidR="00831D2B" w14:paraId="2633EF98" w14:textId="77777777" w:rsidTr="000B3A9F">
        <w:trPr>
          <w:trHeight w:val="884"/>
        </w:trPr>
        <w:tc>
          <w:tcPr>
            <w:tcW w:w="8329" w:type="dxa"/>
            <w:tcBorders>
              <w:top w:val="single" w:sz="4" w:space="0" w:color="auto"/>
              <w:left w:val="single" w:sz="4" w:space="0" w:color="auto"/>
              <w:bottom w:val="single" w:sz="4" w:space="0" w:color="auto"/>
              <w:right w:val="single" w:sz="4" w:space="0" w:color="auto"/>
            </w:tcBorders>
          </w:tcPr>
          <w:p w14:paraId="0D3F2740" w14:textId="7AA60CCF" w:rsidR="00021776" w:rsidRPr="00021776" w:rsidRDefault="00021776" w:rsidP="00021776">
            <w:pPr>
              <w:pStyle w:val="BodyText"/>
              <w:numPr>
                <w:ilvl w:val="0"/>
                <w:numId w:val="19"/>
              </w:numPr>
              <w:tabs>
                <w:tab w:val="left" w:pos="820"/>
                <w:tab w:val="left" w:pos="821"/>
              </w:tabs>
              <w:spacing w:before="5"/>
              <w:ind w:right="471"/>
            </w:pPr>
            <w:r w:rsidRPr="00331E2C">
              <w:t>To</w:t>
            </w:r>
            <w:r w:rsidRPr="00021776">
              <w:t xml:space="preserve"> </w:t>
            </w:r>
            <w:r w:rsidRPr="00331E2C">
              <w:t>advise</w:t>
            </w:r>
            <w:r w:rsidRPr="00021776">
              <w:t xml:space="preserve"> </w:t>
            </w:r>
            <w:r w:rsidRPr="00331E2C">
              <w:t>upon</w:t>
            </w:r>
            <w:r w:rsidRPr="00021776">
              <w:t xml:space="preserve"> </w:t>
            </w:r>
            <w:r w:rsidRPr="00331E2C">
              <w:t>proposals</w:t>
            </w:r>
            <w:r w:rsidRPr="00021776">
              <w:t xml:space="preserve"> </w:t>
            </w:r>
            <w:r w:rsidRPr="00331E2C">
              <w:t>advanced</w:t>
            </w:r>
            <w:r w:rsidRPr="00021776">
              <w:t xml:space="preserve"> </w:t>
            </w:r>
            <w:r w:rsidRPr="00331E2C">
              <w:t>by</w:t>
            </w:r>
            <w:r w:rsidRPr="00021776">
              <w:t xml:space="preserve"> </w:t>
            </w:r>
            <w:r w:rsidRPr="00331E2C">
              <w:t>the</w:t>
            </w:r>
            <w:r w:rsidRPr="00021776">
              <w:t xml:space="preserve"> </w:t>
            </w:r>
            <w:r w:rsidRPr="00331E2C">
              <w:t>Council</w:t>
            </w:r>
            <w:r w:rsidRPr="00021776">
              <w:t xml:space="preserve"> and partners t</w:t>
            </w:r>
            <w:r w:rsidRPr="00331E2C">
              <w:t>hat</w:t>
            </w:r>
            <w:r w:rsidRPr="00021776">
              <w:t xml:space="preserve"> </w:t>
            </w:r>
            <w:r w:rsidRPr="00331E2C">
              <w:t>would</w:t>
            </w:r>
            <w:r w:rsidRPr="00021776">
              <w:t xml:space="preserve"> </w:t>
            </w:r>
            <w:r w:rsidRPr="00331E2C">
              <w:t>benefit</w:t>
            </w:r>
            <w:r w:rsidRPr="00021776">
              <w:t xml:space="preserve"> </w:t>
            </w:r>
            <w:r>
              <w:t xml:space="preserve">trees, </w:t>
            </w:r>
            <w:r w:rsidRPr="00331E2C">
              <w:t>nature</w:t>
            </w:r>
            <w:r w:rsidRPr="00021776">
              <w:t xml:space="preserve"> </w:t>
            </w:r>
            <w:r w:rsidRPr="00331E2C">
              <w:t>conservation</w:t>
            </w:r>
            <w:r w:rsidRPr="00021776">
              <w:t xml:space="preserve"> </w:t>
            </w:r>
            <w:r w:rsidRPr="00331E2C">
              <w:t>and</w:t>
            </w:r>
            <w:r w:rsidRPr="00021776">
              <w:t xml:space="preserve"> </w:t>
            </w:r>
            <w:r w:rsidRPr="00331E2C">
              <w:t>wildlife.</w:t>
            </w:r>
          </w:p>
          <w:p w14:paraId="2633EF96" w14:textId="77777777" w:rsidR="00831D2B" w:rsidRDefault="00831D2B" w:rsidP="00021776">
            <w:pPr>
              <w:pStyle w:val="BodyText"/>
              <w:tabs>
                <w:tab w:val="left" w:pos="820"/>
                <w:tab w:val="left" w:pos="821"/>
              </w:tabs>
              <w:spacing w:before="5"/>
              <w:ind w:left="722" w:right="471"/>
            </w:pPr>
          </w:p>
        </w:tc>
        <w:tc>
          <w:tcPr>
            <w:tcW w:w="2574" w:type="dxa"/>
            <w:tcBorders>
              <w:top w:val="single" w:sz="4" w:space="0" w:color="auto"/>
              <w:left w:val="single" w:sz="4" w:space="0" w:color="auto"/>
              <w:bottom w:val="single" w:sz="4" w:space="0" w:color="auto"/>
              <w:right w:val="single" w:sz="4" w:space="0" w:color="auto"/>
            </w:tcBorders>
          </w:tcPr>
          <w:p w14:paraId="2633EF97" w14:textId="599DA38A" w:rsidR="00831D2B" w:rsidRDefault="00021776" w:rsidP="00223B9D">
            <w:pPr>
              <w:pStyle w:val="ListParagraph"/>
              <w:numPr>
                <w:ilvl w:val="0"/>
                <w:numId w:val="17"/>
              </w:numPr>
            </w:pPr>
            <w:r>
              <w:rPr>
                <w:color w:val="404040"/>
              </w:rPr>
              <w:t>Quarterly</w:t>
            </w:r>
          </w:p>
        </w:tc>
      </w:tr>
      <w:tr w:rsidR="00831D2B" w14:paraId="2633EF9B" w14:textId="77777777" w:rsidTr="000B3A9F">
        <w:trPr>
          <w:trHeight w:val="699"/>
        </w:trPr>
        <w:tc>
          <w:tcPr>
            <w:tcW w:w="8329" w:type="dxa"/>
            <w:tcBorders>
              <w:top w:val="single" w:sz="4" w:space="0" w:color="auto"/>
              <w:left w:val="single" w:sz="4" w:space="0" w:color="auto"/>
              <w:bottom w:val="single" w:sz="4" w:space="0" w:color="auto"/>
              <w:right w:val="single" w:sz="4" w:space="0" w:color="auto"/>
            </w:tcBorders>
          </w:tcPr>
          <w:p w14:paraId="0ADE77D9" w14:textId="32458E14" w:rsidR="00021776" w:rsidRPr="00021776" w:rsidRDefault="00021776" w:rsidP="00021776">
            <w:pPr>
              <w:pStyle w:val="BodyText"/>
              <w:numPr>
                <w:ilvl w:val="0"/>
                <w:numId w:val="19"/>
              </w:numPr>
              <w:tabs>
                <w:tab w:val="left" w:pos="820"/>
                <w:tab w:val="left" w:pos="821"/>
              </w:tabs>
              <w:spacing w:before="5"/>
              <w:ind w:right="471"/>
            </w:pPr>
            <w:r w:rsidRPr="00331E2C">
              <w:t>To</w:t>
            </w:r>
            <w:r w:rsidRPr="00021776">
              <w:t xml:space="preserve"> </w:t>
            </w:r>
            <w:r w:rsidRPr="00331E2C">
              <w:t>prepare</w:t>
            </w:r>
            <w:r w:rsidRPr="00021776">
              <w:t xml:space="preserve"> </w:t>
            </w:r>
            <w:r w:rsidRPr="00331E2C">
              <w:t>reports</w:t>
            </w:r>
            <w:r w:rsidRPr="00021776">
              <w:t xml:space="preserve"> </w:t>
            </w:r>
            <w:r w:rsidRPr="00331E2C">
              <w:t>and</w:t>
            </w:r>
            <w:r w:rsidRPr="00021776">
              <w:t xml:space="preserve"> </w:t>
            </w:r>
            <w:r w:rsidRPr="00331E2C">
              <w:t>carry</w:t>
            </w:r>
            <w:r w:rsidRPr="00021776">
              <w:t xml:space="preserve"> </w:t>
            </w:r>
            <w:r w:rsidRPr="00331E2C">
              <w:t>out</w:t>
            </w:r>
            <w:r w:rsidRPr="00021776">
              <w:t xml:space="preserve"> </w:t>
            </w:r>
            <w:r w:rsidRPr="00331E2C">
              <w:t>such</w:t>
            </w:r>
            <w:r w:rsidRPr="00021776">
              <w:t xml:space="preserve"> </w:t>
            </w:r>
            <w:r w:rsidRPr="00331E2C">
              <w:t>duties</w:t>
            </w:r>
            <w:r w:rsidRPr="00021776">
              <w:t xml:space="preserve"> </w:t>
            </w:r>
            <w:r w:rsidRPr="00331E2C">
              <w:t>as</w:t>
            </w:r>
            <w:r w:rsidRPr="00021776">
              <w:t xml:space="preserve"> </w:t>
            </w:r>
            <w:r w:rsidRPr="00331E2C">
              <w:t>a</w:t>
            </w:r>
            <w:r>
              <w:t>n expert</w:t>
            </w:r>
            <w:r w:rsidRPr="00331E2C">
              <w:t xml:space="preserve"> witness</w:t>
            </w:r>
            <w:r w:rsidRPr="00021776">
              <w:t xml:space="preserve"> </w:t>
            </w:r>
            <w:r w:rsidRPr="00331E2C">
              <w:t>in</w:t>
            </w:r>
            <w:r w:rsidRPr="00021776">
              <w:t xml:space="preserve"> </w:t>
            </w:r>
            <w:r w:rsidRPr="00331E2C">
              <w:t>relation</w:t>
            </w:r>
            <w:r w:rsidRPr="00021776">
              <w:t xml:space="preserve"> </w:t>
            </w:r>
            <w:r w:rsidRPr="00331E2C">
              <w:t>to</w:t>
            </w:r>
            <w:r>
              <w:t xml:space="preserve"> </w:t>
            </w:r>
            <w:r w:rsidRPr="00331E2C">
              <w:t>the</w:t>
            </w:r>
            <w:r w:rsidRPr="00021776">
              <w:t xml:space="preserve"> </w:t>
            </w:r>
            <w:r w:rsidRPr="00331E2C">
              <w:t>above duties</w:t>
            </w:r>
            <w:r w:rsidRPr="00021776">
              <w:t xml:space="preserve"> </w:t>
            </w:r>
            <w:r w:rsidRPr="00331E2C">
              <w:t>and</w:t>
            </w:r>
            <w:r w:rsidRPr="00021776">
              <w:t xml:space="preserve"> </w:t>
            </w:r>
            <w:r w:rsidRPr="00331E2C">
              <w:t>responsibilities.</w:t>
            </w:r>
          </w:p>
          <w:p w14:paraId="2633EF99" w14:textId="77777777" w:rsidR="00831D2B" w:rsidRPr="00021776" w:rsidRDefault="00831D2B" w:rsidP="00021776">
            <w:pPr>
              <w:pStyle w:val="ListParagraph"/>
              <w:spacing w:before="5"/>
              <w:ind w:left="722" w:right="471"/>
              <w:rPr>
                <w:sz w:val="25"/>
                <w:szCs w:val="25"/>
              </w:rPr>
            </w:pPr>
          </w:p>
        </w:tc>
        <w:tc>
          <w:tcPr>
            <w:tcW w:w="2574" w:type="dxa"/>
            <w:tcBorders>
              <w:top w:val="single" w:sz="4" w:space="0" w:color="auto"/>
              <w:left w:val="single" w:sz="4" w:space="0" w:color="auto"/>
              <w:bottom w:val="single" w:sz="4" w:space="0" w:color="auto"/>
              <w:right w:val="single" w:sz="4" w:space="0" w:color="auto"/>
            </w:tcBorders>
          </w:tcPr>
          <w:p w14:paraId="2633EF9A" w14:textId="0F97DBF9" w:rsidR="00831D2B" w:rsidRPr="003C2C5C" w:rsidRDefault="00021776" w:rsidP="00291340">
            <w:pPr>
              <w:pStyle w:val="ListParagraph"/>
              <w:numPr>
                <w:ilvl w:val="0"/>
                <w:numId w:val="16"/>
              </w:numPr>
              <w:rPr>
                <w:color w:val="404040"/>
              </w:rPr>
            </w:pPr>
            <w:r>
              <w:rPr>
                <w:color w:val="404040"/>
              </w:rPr>
              <w:t>Quarterly</w:t>
            </w:r>
          </w:p>
        </w:tc>
      </w:tr>
      <w:tr w:rsidR="00831D2B" w14:paraId="2633EF9E" w14:textId="77777777" w:rsidTr="000B3A9F">
        <w:trPr>
          <w:trHeight w:val="830"/>
        </w:trPr>
        <w:tc>
          <w:tcPr>
            <w:tcW w:w="8329" w:type="dxa"/>
            <w:tcBorders>
              <w:top w:val="single" w:sz="4" w:space="0" w:color="auto"/>
              <w:left w:val="single" w:sz="4" w:space="0" w:color="auto"/>
              <w:bottom w:val="single" w:sz="4" w:space="0" w:color="auto"/>
              <w:right w:val="single" w:sz="4" w:space="0" w:color="auto"/>
            </w:tcBorders>
          </w:tcPr>
          <w:p w14:paraId="69BB061F" w14:textId="77777777" w:rsidR="00021776" w:rsidRPr="00454C00" w:rsidRDefault="00021776" w:rsidP="00021776">
            <w:pPr>
              <w:pStyle w:val="BodyText"/>
              <w:numPr>
                <w:ilvl w:val="0"/>
                <w:numId w:val="26"/>
              </w:numPr>
              <w:spacing w:before="1"/>
            </w:pPr>
            <w:r w:rsidRPr="00331E2C">
              <w:t>Data quality</w:t>
            </w:r>
            <w:r w:rsidRPr="00331E2C">
              <w:rPr>
                <w:b/>
              </w:rPr>
              <w:t xml:space="preserve">: </w:t>
            </w:r>
            <w:r>
              <w:t>T</w:t>
            </w:r>
            <w:r w:rsidRPr="00331E2C">
              <w:t>o follow the relevant procedures for ensuring that information and data is</w:t>
            </w:r>
            <w:r w:rsidRPr="00331E2C">
              <w:rPr>
                <w:spacing w:val="1"/>
              </w:rPr>
              <w:t xml:space="preserve"> </w:t>
            </w:r>
            <w:r w:rsidRPr="00331E2C">
              <w:t>collected</w:t>
            </w:r>
            <w:r w:rsidRPr="00331E2C">
              <w:rPr>
                <w:spacing w:val="-5"/>
              </w:rPr>
              <w:t xml:space="preserve"> </w:t>
            </w:r>
            <w:r w:rsidRPr="00331E2C">
              <w:t>and</w:t>
            </w:r>
            <w:r w:rsidRPr="00331E2C">
              <w:rPr>
                <w:spacing w:val="-2"/>
              </w:rPr>
              <w:t xml:space="preserve"> </w:t>
            </w:r>
            <w:r w:rsidRPr="00331E2C">
              <w:t>recorded</w:t>
            </w:r>
            <w:r w:rsidRPr="00331E2C">
              <w:rPr>
                <w:spacing w:val="-4"/>
              </w:rPr>
              <w:t xml:space="preserve"> </w:t>
            </w:r>
            <w:r w:rsidRPr="00331E2C">
              <w:t>accurately</w:t>
            </w:r>
            <w:r w:rsidRPr="00331E2C">
              <w:rPr>
                <w:spacing w:val="-5"/>
              </w:rPr>
              <w:t xml:space="preserve"> </w:t>
            </w:r>
            <w:r w:rsidRPr="00331E2C">
              <w:t>thus</w:t>
            </w:r>
            <w:r w:rsidRPr="00331E2C">
              <w:rPr>
                <w:spacing w:val="-2"/>
              </w:rPr>
              <w:t xml:space="preserve"> </w:t>
            </w:r>
            <w:r w:rsidRPr="00331E2C">
              <w:t>enabling</w:t>
            </w:r>
            <w:r w:rsidRPr="00331E2C">
              <w:rPr>
                <w:spacing w:val="-4"/>
              </w:rPr>
              <w:t xml:space="preserve"> </w:t>
            </w:r>
            <w:r w:rsidRPr="00331E2C">
              <w:t>the</w:t>
            </w:r>
            <w:r w:rsidRPr="00331E2C">
              <w:rPr>
                <w:spacing w:val="-4"/>
              </w:rPr>
              <w:t xml:space="preserve"> </w:t>
            </w:r>
            <w:r w:rsidRPr="00331E2C">
              <w:t>production</w:t>
            </w:r>
            <w:r w:rsidRPr="00331E2C">
              <w:rPr>
                <w:spacing w:val="-4"/>
              </w:rPr>
              <w:t xml:space="preserve"> </w:t>
            </w:r>
            <w:r w:rsidRPr="00331E2C">
              <w:t>of reliable</w:t>
            </w:r>
            <w:r w:rsidRPr="00331E2C">
              <w:rPr>
                <w:spacing w:val="-2"/>
              </w:rPr>
              <w:t xml:space="preserve"> </w:t>
            </w:r>
            <w:r w:rsidRPr="00331E2C">
              <w:t>analyses</w:t>
            </w:r>
            <w:r w:rsidRPr="00331E2C">
              <w:rPr>
                <w:spacing w:val="-2"/>
              </w:rPr>
              <w:t xml:space="preserve"> </w:t>
            </w:r>
            <w:proofErr w:type="gramStart"/>
            <w:r w:rsidRPr="00331E2C">
              <w:t xml:space="preserve">and </w:t>
            </w:r>
            <w:r w:rsidRPr="00331E2C">
              <w:rPr>
                <w:spacing w:val="-64"/>
              </w:rPr>
              <w:t xml:space="preserve"> </w:t>
            </w:r>
            <w:r w:rsidRPr="00331E2C">
              <w:t>reports</w:t>
            </w:r>
            <w:proofErr w:type="gramEnd"/>
            <w:r w:rsidRPr="00331E2C">
              <w:t>.</w:t>
            </w:r>
          </w:p>
          <w:p w14:paraId="2633EF9C" w14:textId="77777777" w:rsidR="00831D2B" w:rsidRDefault="00831D2B" w:rsidP="00021776">
            <w:pPr>
              <w:pStyle w:val="ListParagraph"/>
              <w:ind w:left="722"/>
            </w:pPr>
          </w:p>
        </w:tc>
        <w:tc>
          <w:tcPr>
            <w:tcW w:w="2574" w:type="dxa"/>
            <w:tcBorders>
              <w:top w:val="single" w:sz="4" w:space="0" w:color="auto"/>
              <w:left w:val="single" w:sz="4" w:space="0" w:color="auto"/>
              <w:bottom w:val="single" w:sz="4" w:space="0" w:color="auto"/>
              <w:right w:val="single" w:sz="4" w:space="0" w:color="auto"/>
            </w:tcBorders>
          </w:tcPr>
          <w:p w14:paraId="2633EF9D" w14:textId="012EC5B5" w:rsidR="00831D2B" w:rsidRDefault="00021776" w:rsidP="00223B9D">
            <w:pPr>
              <w:pStyle w:val="ListParagraph"/>
              <w:numPr>
                <w:ilvl w:val="0"/>
                <w:numId w:val="15"/>
              </w:numPr>
            </w:pPr>
            <w:r>
              <w:t>Quarterly</w:t>
            </w:r>
          </w:p>
        </w:tc>
      </w:tr>
      <w:tr w:rsidR="00831D2B" w14:paraId="2633EFA1" w14:textId="77777777" w:rsidTr="000B3A9F">
        <w:trPr>
          <w:trHeight w:val="700"/>
        </w:trPr>
        <w:tc>
          <w:tcPr>
            <w:tcW w:w="8329" w:type="dxa"/>
            <w:tcBorders>
              <w:top w:val="single" w:sz="4" w:space="0" w:color="auto"/>
              <w:left w:val="single" w:sz="4" w:space="0" w:color="auto"/>
              <w:bottom w:val="single" w:sz="4" w:space="0" w:color="auto"/>
              <w:right w:val="single" w:sz="4" w:space="0" w:color="auto"/>
            </w:tcBorders>
          </w:tcPr>
          <w:p w14:paraId="2633EF9F" w14:textId="793569C2" w:rsidR="00831D2B" w:rsidRPr="003C2C5C" w:rsidRDefault="00402B07" w:rsidP="00402B07">
            <w:pPr>
              <w:pStyle w:val="BodyText"/>
              <w:numPr>
                <w:ilvl w:val="0"/>
                <w:numId w:val="26"/>
              </w:numPr>
              <w:spacing w:before="1"/>
              <w:rPr>
                <w:color w:val="404040"/>
              </w:rPr>
            </w:pPr>
            <w:r>
              <w:t>Undertake supplementary administrative and technical tasks as and when required, to support the wider team, team leaders &amp; Service Manager.</w:t>
            </w:r>
          </w:p>
        </w:tc>
        <w:tc>
          <w:tcPr>
            <w:tcW w:w="2574" w:type="dxa"/>
            <w:tcBorders>
              <w:top w:val="single" w:sz="4" w:space="0" w:color="auto"/>
              <w:left w:val="single" w:sz="4" w:space="0" w:color="auto"/>
              <w:bottom w:val="single" w:sz="4" w:space="0" w:color="auto"/>
              <w:right w:val="single" w:sz="4" w:space="0" w:color="auto"/>
            </w:tcBorders>
          </w:tcPr>
          <w:p w14:paraId="2633EFA0" w14:textId="1F25EB70" w:rsidR="00831D2B" w:rsidRPr="003C2C5C" w:rsidRDefault="00402B07" w:rsidP="00223B9D">
            <w:pPr>
              <w:pStyle w:val="TableParagraph"/>
              <w:numPr>
                <w:ilvl w:val="0"/>
                <w:numId w:val="24"/>
              </w:numPr>
              <w:tabs>
                <w:tab w:val="left" w:pos="723"/>
              </w:tabs>
              <w:spacing w:line="239" w:lineRule="exact"/>
              <w:rPr>
                <w:color w:val="404040"/>
              </w:rPr>
            </w:pPr>
            <w:r>
              <w:rPr>
                <w:color w:val="404040"/>
              </w:rPr>
              <w:t>As required</w:t>
            </w:r>
          </w:p>
        </w:tc>
      </w:tr>
    </w:tbl>
    <w:p w14:paraId="2633EFC6" w14:textId="77777777" w:rsidR="001A40FE" w:rsidRDefault="001A40FE">
      <w:pPr>
        <w:spacing w:line="237" w:lineRule="auto"/>
        <w:sectPr w:rsidR="001A40FE" w:rsidSect="007C214D">
          <w:headerReference w:type="default" r:id="rId11"/>
          <w:footerReference w:type="default" r:id="rId12"/>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007371BE">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633EFC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trPr>
          <w:trHeight w:val="774"/>
        </w:trPr>
        <w:tc>
          <w:tcPr>
            <w:tcW w:w="4275" w:type="dxa"/>
          </w:tcPr>
          <w:p w14:paraId="746A716F" w14:textId="77777777" w:rsidR="00D63E35" w:rsidRDefault="00D63E35" w:rsidP="00D63E35">
            <w:pPr>
              <w:pStyle w:val="TableParagraph"/>
              <w:numPr>
                <w:ilvl w:val="0"/>
                <w:numId w:val="24"/>
              </w:numPr>
              <w:ind w:right="566"/>
              <w:rPr>
                <w:sz w:val="24"/>
              </w:rPr>
            </w:pPr>
            <w:r w:rsidRPr="00390234">
              <w:rPr>
                <w:sz w:val="24"/>
              </w:rPr>
              <w:t>Degree</w:t>
            </w:r>
            <w:r w:rsidRPr="00390234">
              <w:rPr>
                <w:spacing w:val="-2"/>
                <w:sz w:val="24"/>
              </w:rPr>
              <w:t xml:space="preserve"> </w:t>
            </w:r>
            <w:r w:rsidRPr="00390234">
              <w:rPr>
                <w:sz w:val="24"/>
              </w:rPr>
              <w:t>or</w:t>
            </w:r>
            <w:r w:rsidRPr="00390234">
              <w:rPr>
                <w:spacing w:val="-2"/>
                <w:sz w:val="24"/>
              </w:rPr>
              <w:t xml:space="preserve"> </w:t>
            </w:r>
            <w:r w:rsidRPr="00390234">
              <w:rPr>
                <w:sz w:val="24"/>
              </w:rPr>
              <w:t>vocational</w:t>
            </w:r>
            <w:r w:rsidRPr="00390234">
              <w:rPr>
                <w:spacing w:val="-3"/>
                <w:sz w:val="24"/>
              </w:rPr>
              <w:t xml:space="preserve"> </w:t>
            </w:r>
            <w:r w:rsidRPr="00390234">
              <w:rPr>
                <w:sz w:val="24"/>
              </w:rPr>
              <w:t>qualification</w:t>
            </w:r>
            <w:r>
              <w:rPr>
                <w:spacing w:val="-3"/>
                <w:sz w:val="24"/>
              </w:rPr>
              <w:t xml:space="preserve"> in an arboriculture</w:t>
            </w:r>
            <w:r>
              <w:rPr>
                <w:sz w:val="24"/>
              </w:rPr>
              <w:t xml:space="preserve">, horticulture </w:t>
            </w:r>
            <w:r w:rsidRPr="00390234">
              <w:rPr>
                <w:sz w:val="24"/>
              </w:rPr>
              <w:t>or</w:t>
            </w:r>
            <w:r>
              <w:rPr>
                <w:sz w:val="24"/>
              </w:rPr>
              <w:t xml:space="preserve"> other countryside/ecology</w:t>
            </w:r>
            <w:r w:rsidRPr="00390234">
              <w:rPr>
                <w:sz w:val="24"/>
              </w:rPr>
              <w:t xml:space="preserve"> related</w:t>
            </w:r>
            <w:r w:rsidRPr="00390234">
              <w:rPr>
                <w:spacing w:val="-3"/>
                <w:sz w:val="24"/>
              </w:rPr>
              <w:t xml:space="preserve"> </w:t>
            </w:r>
            <w:r w:rsidRPr="00390234">
              <w:rPr>
                <w:sz w:val="24"/>
              </w:rPr>
              <w:t>discipline</w:t>
            </w:r>
            <w:r>
              <w:rPr>
                <w:sz w:val="24"/>
              </w:rPr>
              <w:t>s</w:t>
            </w:r>
            <w:r w:rsidRPr="00390234">
              <w:rPr>
                <w:sz w:val="24"/>
              </w:rPr>
              <w:t>.</w:t>
            </w:r>
          </w:p>
          <w:p w14:paraId="2633EFD2" w14:textId="73F40B82" w:rsidR="001A40FE" w:rsidRPr="007C214D" w:rsidRDefault="001A40FE" w:rsidP="00D63E35">
            <w:pPr>
              <w:pStyle w:val="TableParagraph"/>
              <w:spacing w:before="1" w:line="232" w:lineRule="exact"/>
              <w:rPr>
                <w:sz w:val="24"/>
                <w:szCs w:val="24"/>
              </w:rPr>
            </w:pPr>
          </w:p>
        </w:tc>
        <w:tc>
          <w:tcPr>
            <w:tcW w:w="2280" w:type="dxa"/>
          </w:tcPr>
          <w:p w14:paraId="2633EFD3"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2633EFD4"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2633EFD9" w14:textId="77777777">
        <w:trPr>
          <w:trHeight w:val="521"/>
        </w:trPr>
        <w:tc>
          <w:tcPr>
            <w:tcW w:w="4275" w:type="dxa"/>
          </w:tcPr>
          <w:p w14:paraId="2633EFD6" w14:textId="304C1F98" w:rsidR="001A40FE" w:rsidRPr="00D63E35" w:rsidRDefault="000B3A9F" w:rsidP="00D63E35">
            <w:pPr>
              <w:pStyle w:val="TableParagraph"/>
              <w:numPr>
                <w:ilvl w:val="0"/>
                <w:numId w:val="24"/>
              </w:numPr>
              <w:ind w:right="566"/>
              <w:rPr>
                <w:sz w:val="24"/>
              </w:rPr>
            </w:pPr>
            <w:r w:rsidRPr="00D63E35">
              <w:rPr>
                <w:sz w:val="24"/>
              </w:rPr>
              <w:t>Professional Tree Inspection Certificate (such as LANTRA level 3) or equivalent.</w:t>
            </w:r>
          </w:p>
        </w:tc>
        <w:tc>
          <w:tcPr>
            <w:tcW w:w="2280" w:type="dxa"/>
          </w:tcPr>
          <w:p w14:paraId="2633EFD7"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633EFD8"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2633EFDD" w14:textId="77777777">
        <w:trPr>
          <w:trHeight w:val="396"/>
        </w:trPr>
        <w:tc>
          <w:tcPr>
            <w:tcW w:w="4275" w:type="dxa"/>
          </w:tcPr>
          <w:p w14:paraId="2633EFDA" w14:textId="7364E3FB" w:rsidR="001A40FE" w:rsidRPr="00D63E35" w:rsidRDefault="000B3A9F" w:rsidP="00D63E35">
            <w:pPr>
              <w:pStyle w:val="TableParagraph"/>
              <w:numPr>
                <w:ilvl w:val="0"/>
                <w:numId w:val="24"/>
              </w:numPr>
              <w:ind w:right="566"/>
              <w:rPr>
                <w:sz w:val="24"/>
              </w:rPr>
            </w:pPr>
            <w:r w:rsidRPr="00D63E35">
              <w:rPr>
                <w:sz w:val="24"/>
              </w:rPr>
              <w:t>Technicians Certificate level 3 (Arboricultural Association).</w:t>
            </w:r>
          </w:p>
        </w:tc>
        <w:tc>
          <w:tcPr>
            <w:tcW w:w="2280" w:type="dxa"/>
          </w:tcPr>
          <w:p w14:paraId="2633EFDB"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2633EFDC" w14:textId="77777777" w:rsidR="001A40FE" w:rsidRPr="007C214D" w:rsidRDefault="00CC05FF">
            <w:pPr>
              <w:pStyle w:val="TableParagraph"/>
              <w:spacing w:before="15"/>
              <w:ind w:left="108"/>
              <w:rPr>
                <w:sz w:val="24"/>
                <w:szCs w:val="24"/>
              </w:rPr>
            </w:pPr>
            <w:r w:rsidRPr="007C214D">
              <w:rPr>
                <w:sz w:val="24"/>
                <w:szCs w:val="24"/>
              </w:rPr>
              <w:t>A, I</w:t>
            </w:r>
          </w:p>
        </w:tc>
      </w:tr>
      <w:tr w:rsidR="001021D6" w:rsidRPr="007C214D" w14:paraId="2633EFE1" w14:textId="77777777">
        <w:trPr>
          <w:trHeight w:val="396"/>
        </w:trPr>
        <w:tc>
          <w:tcPr>
            <w:tcW w:w="4275" w:type="dxa"/>
          </w:tcPr>
          <w:p w14:paraId="2633EFDE" w14:textId="1264F791" w:rsidR="001021D6" w:rsidRPr="00D63E35" w:rsidRDefault="000B3A9F" w:rsidP="00D63E35">
            <w:pPr>
              <w:pStyle w:val="TableParagraph"/>
              <w:numPr>
                <w:ilvl w:val="0"/>
                <w:numId w:val="24"/>
              </w:numPr>
              <w:ind w:right="566"/>
              <w:rPr>
                <w:sz w:val="24"/>
              </w:rPr>
            </w:pPr>
            <w:r w:rsidRPr="00D63E35">
              <w:rPr>
                <w:sz w:val="24"/>
              </w:rPr>
              <w:t>Or National Cert/Dip Arboriculture.</w:t>
            </w:r>
          </w:p>
        </w:tc>
        <w:tc>
          <w:tcPr>
            <w:tcW w:w="2280" w:type="dxa"/>
          </w:tcPr>
          <w:p w14:paraId="2633EFDF" w14:textId="77777777"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14:paraId="2633EFE0" w14:textId="77777777" w:rsidR="001021D6" w:rsidRPr="007C214D" w:rsidRDefault="001021D6" w:rsidP="001021D6">
            <w:pPr>
              <w:pStyle w:val="TableParagraph"/>
              <w:spacing w:before="15"/>
              <w:ind w:left="108"/>
              <w:rPr>
                <w:sz w:val="24"/>
                <w:szCs w:val="24"/>
              </w:rPr>
            </w:pPr>
            <w:r w:rsidRPr="007C214D">
              <w:rPr>
                <w:sz w:val="24"/>
                <w:szCs w:val="24"/>
              </w:rPr>
              <w:t>A, I</w:t>
            </w:r>
          </w:p>
        </w:tc>
      </w:tr>
      <w:tr w:rsidR="000B3A9F" w:rsidRPr="007C214D" w14:paraId="48653AB6" w14:textId="77777777">
        <w:trPr>
          <w:trHeight w:val="396"/>
        </w:trPr>
        <w:tc>
          <w:tcPr>
            <w:tcW w:w="4275" w:type="dxa"/>
          </w:tcPr>
          <w:p w14:paraId="70445319" w14:textId="3BAC4816" w:rsidR="000B3A9F" w:rsidRPr="00D63E35" w:rsidRDefault="000B3A9F" w:rsidP="00D63E35">
            <w:pPr>
              <w:pStyle w:val="TableParagraph"/>
              <w:numPr>
                <w:ilvl w:val="0"/>
                <w:numId w:val="24"/>
              </w:numPr>
              <w:ind w:right="566"/>
              <w:rPr>
                <w:sz w:val="24"/>
              </w:rPr>
            </w:pPr>
            <w:r w:rsidRPr="00D63E35">
              <w:rPr>
                <w:sz w:val="24"/>
              </w:rPr>
              <w:t>Or other relevant level 3/4 Arboricultural qualification.</w:t>
            </w:r>
          </w:p>
        </w:tc>
        <w:tc>
          <w:tcPr>
            <w:tcW w:w="2280" w:type="dxa"/>
          </w:tcPr>
          <w:p w14:paraId="0834D774" w14:textId="6AC7A515" w:rsidR="000B3A9F" w:rsidRPr="007C214D" w:rsidRDefault="000B3A9F" w:rsidP="000B3A9F">
            <w:pPr>
              <w:pStyle w:val="TableParagraph"/>
              <w:spacing w:before="15"/>
              <w:ind w:left="107"/>
              <w:rPr>
                <w:sz w:val="24"/>
                <w:szCs w:val="24"/>
              </w:rPr>
            </w:pPr>
            <w:r w:rsidRPr="007C214D">
              <w:rPr>
                <w:sz w:val="24"/>
                <w:szCs w:val="24"/>
              </w:rPr>
              <w:t>Essential</w:t>
            </w:r>
          </w:p>
        </w:tc>
        <w:tc>
          <w:tcPr>
            <w:tcW w:w="3044" w:type="dxa"/>
          </w:tcPr>
          <w:p w14:paraId="6E3A29DF" w14:textId="081514E3" w:rsidR="000B3A9F" w:rsidRPr="007C214D" w:rsidRDefault="000B3A9F" w:rsidP="000B3A9F">
            <w:pPr>
              <w:pStyle w:val="TableParagraph"/>
              <w:spacing w:before="15"/>
              <w:ind w:left="108"/>
              <w:rPr>
                <w:sz w:val="24"/>
                <w:szCs w:val="24"/>
              </w:rPr>
            </w:pPr>
            <w:r w:rsidRPr="007C214D">
              <w:rPr>
                <w:sz w:val="24"/>
                <w:szCs w:val="24"/>
              </w:rPr>
              <w:t>A</w:t>
            </w:r>
            <w:r>
              <w:rPr>
                <w:sz w:val="24"/>
                <w:szCs w:val="24"/>
              </w:rPr>
              <w:t>, I</w:t>
            </w:r>
          </w:p>
        </w:tc>
      </w:tr>
      <w:tr w:rsidR="005B6857" w:rsidRPr="007C214D" w14:paraId="6A22F478" w14:textId="77777777">
        <w:trPr>
          <w:trHeight w:val="396"/>
        </w:trPr>
        <w:tc>
          <w:tcPr>
            <w:tcW w:w="4275" w:type="dxa"/>
          </w:tcPr>
          <w:p w14:paraId="6CDF4950" w14:textId="0F9E882C" w:rsidR="005B6857" w:rsidRDefault="005B6857" w:rsidP="00D63E35">
            <w:pPr>
              <w:pStyle w:val="TableParagraph"/>
              <w:numPr>
                <w:ilvl w:val="0"/>
                <w:numId w:val="24"/>
              </w:numPr>
              <w:ind w:right="566"/>
            </w:pPr>
            <w:r w:rsidRPr="006B2781">
              <w:rPr>
                <w:sz w:val="24"/>
              </w:rPr>
              <w:t xml:space="preserve">Possessing/working </w:t>
            </w:r>
            <w:bookmarkStart w:id="0" w:name="_GoBack"/>
            <w:bookmarkEnd w:id="0"/>
            <w:r w:rsidRPr="006B2781">
              <w:rPr>
                <w:sz w:val="24"/>
              </w:rPr>
              <w:t>towards</w:t>
            </w:r>
            <w:r w:rsidRPr="00D63E35">
              <w:rPr>
                <w:sz w:val="24"/>
              </w:rPr>
              <w:t xml:space="preserve"> </w:t>
            </w:r>
            <w:r w:rsidRPr="006B2781">
              <w:rPr>
                <w:sz w:val="24"/>
              </w:rPr>
              <w:t>membership of a relevant professional</w:t>
            </w:r>
            <w:r w:rsidRPr="00D63E35">
              <w:rPr>
                <w:sz w:val="24"/>
              </w:rPr>
              <w:t xml:space="preserve"> </w:t>
            </w:r>
            <w:r w:rsidRPr="006B2781">
              <w:rPr>
                <w:sz w:val="24"/>
              </w:rPr>
              <w:t>institute,</w:t>
            </w:r>
            <w:r w:rsidRPr="00D63E35">
              <w:rPr>
                <w:sz w:val="24"/>
              </w:rPr>
              <w:t xml:space="preserve"> </w:t>
            </w:r>
            <w:r w:rsidRPr="006B2781">
              <w:rPr>
                <w:sz w:val="24"/>
              </w:rPr>
              <w:t xml:space="preserve">e.g. </w:t>
            </w:r>
            <w:r>
              <w:rPr>
                <w:sz w:val="24"/>
              </w:rPr>
              <w:t>Arboricultural Association</w:t>
            </w:r>
          </w:p>
        </w:tc>
        <w:tc>
          <w:tcPr>
            <w:tcW w:w="2280" w:type="dxa"/>
          </w:tcPr>
          <w:p w14:paraId="4D0C863C" w14:textId="77B35E56" w:rsidR="005B6857" w:rsidRPr="007C214D" w:rsidRDefault="005B6857" w:rsidP="000B3A9F">
            <w:pPr>
              <w:pStyle w:val="TableParagraph"/>
              <w:spacing w:before="15"/>
              <w:ind w:left="107"/>
              <w:rPr>
                <w:sz w:val="24"/>
                <w:szCs w:val="24"/>
              </w:rPr>
            </w:pPr>
            <w:r>
              <w:rPr>
                <w:sz w:val="24"/>
                <w:szCs w:val="24"/>
              </w:rPr>
              <w:t>Essential</w:t>
            </w:r>
          </w:p>
        </w:tc>
        <w:tc>
          <w:tcPr>
            <w:tcW w:w="3044" w:type="dxa"/>
          </w:tcPr>
          <w:p w14:paraId="74869585" w14:textId="5342835B" w:rsidR="005B6857" w:rsidRPr="007C214D" w:rsidRDefault="005B6857" w:rsidP="000B3A9F">
            <w:pPr>
              <w:pStyle w:val="TableParagraph"/>
              <w:spacing w:before="15"/>
              <w:ind w:left="108"/>
              <w:rPr>
                <w:sz w:val="24"/>
                <w:szCs w:val="24"/>
              </w:rPr>
            </w:pPr>
            <w:r w:rsidRPr="007C214D">
              <w:rPr>
                <w:sz w:val="24"/>
                <w:szCs w:val="24"/>
              </w:rPr>
              <w:t>A</w:t>
            </w:r>
            <w:r>
              <w:rPr>
                <w:sz w:val="24"/>
                <w:szCs w:val="24"/>
              </w:rPr>
              <w:t>, I</w:t>
            </w:r>
          </w:p>
        </w:tc>
      </w:tr>
      <w:tr w:rsidR="000B3A9F" w:rsidRPr="007C214D" w14:paraId="2633EFE3" w14:textId="77777777">
        <w:trPr>
          <w:trHeight w:val="515"/>
        </w:trPr>
        <w:tc>
          <w:tcPr>
            <w:tcW w:w="9599" w:type="dxa"/>
            <w:gridSpan w:val="3"/>
            <w:shd w:val="clear" w:color="auto" w:fill="D9D9D9"/>
          </w:tcPr>
          <w:p w14:paraId="2633EFE2" w14:textId="77777777" w:rsidR="000B3A9F" w:rsidRPr="007C214D" w:rsidRDefault="000B3A9F" w:rsidP="000B3A9F">
            <w:pPr>
              <w:pStyle w:val="TableParagraph"/>
              <w:spacing w:before="134"/>
              <w:ind w:left="110"/>
              <w:rPr>
                <w:b/>
                <w:sz w:val="24"/>
                <w:szCs w:val="24"/>
              </w:rPr>
            </w:pPr>
            <w:r w:rsidRPr="007C214D">
              <w:rPr>
                <w:b/>
                <w:color w:val="808080"/>
                <w:sz w:val="24"/>
                <w:szCs w:val="24"/>
              </w:rPr>
              <w:t>Experience &amp; Knowledge</w:t>
            </w:r>
          </w:p>
        </w:tc>
      </w:tr>
      <w:tr w:rsidR="000B3A9F" w:rsidRPr="007C214D" w14:paraId="2633EFE7" w14:textId="77777777">
        <w:trPr>
          <w:trHeight w:val="520"/>
        </w:trPr>
        <w:tc>
          <w:tcPr>
            <w:tcW w:w="4275" w:type="dxa"/>
          </w:tcPr>
          <w:p w14:paraId="2633EFE4" w14:textId="12FB1A87" w:rsidR="000B3A9F" w:rsidRPr="00D63E35" w:rsidRDefault="00004CC8" w:rsidP="000B3A9F">
            <w:pPr>
              <w:pStyle w:val="TableParagraph"/>
              <w:numPr>
                <w:ilvl w:val="0"/>
                <w:numId w:val="11"/>
              </w:numPr>
              <w:tabs>
                <w:tab w:val="left" w:pos="830"/>
                <w:tab w:val="left" w:pos="831"/>
              </w:tabs>
              <w:spacing w:before="21" w:line="252" w:lineRule="exact"/>
              <w:ind w:right="288"/>
              <w:rPr>
                <w:sz w:val="24"/>
                <w:szCs w:val="24"/>
              </w:rPr>
            </w:pPr>
            <w:r w:rsidRPr="00D63E35">
              <w:rPr>
                <w:sz w:val="24"/>
              </w:rPr>
              <w:t>Demonstrable experience of providing arboricultural advice</w:t>
            </w:r>
          </w:p>
        </w:tc>
        <w:tc>
          <w:tcPr>
            <w:tcW w:w="2280" w:type="dxa"/>
          </w:tcPr>
          <w:p w14:paraId="2633EFE5" w14:textId="77777777" w:rsidR="000B3A9F" w:rsidRPr="007C214D" w:rsidRDefault="000B3A9F" w:rsidP="000B3A9F">
            <w:pPr>
              <w:pStyle w:val="TableParagraph"/>
              <w:spacing w:before="19"/>
              <w:ind w:left="107"/>
              <w:rPr>
                <w:sz w:val="24"/>
                <w:szCs w:val="24"/>
              </w:rPr>
            </w:pPr>
            <w:r w:rsidRPr="007C214D">
              <w:rPr>
                <w:sz w:val="24"/>
                <w:szCs w:val="24"/>
              </w:rPr>
              <w:t>Essential</w:t>
            </w:r>
          </w:p>
        </w:tc>
        <w:tc>
          <w:tcPr>
            <w:tcW w:w="3044" w:type="dxa"/>
          </w:tcPr>
          <w:p w14:paraId="2633EFE6" w14:textId="77777777" w:rsidR="000B3A9F" w:rsidRPr="007C214D" w:rsidRDefault="000B3A9F" w:rsidP="000B3A9F">
            <w:pPr>
              <w:pStyle w:val="TableParagraph"/>
              <w:ind w:left="108"/>
              <w:rPr>
                <w:sz w:val="24"/>
                <w:szCs w:val="24"/>
              </w:rPr>
            </w:pPr>
            <w:r w:rsidRPr="007C214D">
              <w:rPr>
                <w:sz w:val="24"/>
                <w:szCs w:val="24"/>
              </w:rPr>
              <w:t>A, I</w:t>
            </w:r>
          </w:p>
        </w:tc>
      </w:tr>
      <w:tr w:rsidR="00D63E35" w:rsidRPr="007C214D" w14:paraId="490DC158" w14:textId="77777777">
        <w:trPr>
          <w:trHeight w:val="520"/>
        </w:trPr>
        <w:tc>
          <w:tcPr>
            <w:tcW w:w="4275" w:type="dxa"/>
          </w:tcPr>
          <w:p w14:paraId="2B0E4E8D" w14:textId="77777777" w:rsidR="00D63E35" w:rsidRPr="00D63E35" w:rsidRDefault="00D63E35" w:rsidP="00D63E35">
            <w:pPr>
              <w:pStyle w:val="TableParagraph"/>
              <w:numPr>
                <w:ilvl w:val="0"/>
                <w:numId w:val="24"/>
              </w:numPr>
              <w:ind w:right="449"/>
              <w:rPr>
                <w:sz w:val="24"/>
              </w:rPr>
            </w:pPr>
            <w:r w:rsidRPr="00D63E35">
              <w:rPr>
                <w:sz w:val="24"/>
              </w:rPr>
              <w:t>An understanding of the role of a tree officer in a local planning authority.</w:t>
            </w:r>
          </w:p>
          <w:p w14:paraId="3A0AA579" w14:textId="3E42FDC5" w:rsidR="00D63E35" w:rsidRPr="00D63E35" w:rsidRDefault="00D63E35" w:rsidP="00D63E35">
            <w:pPr>
              <w:pStyle w:val="TableParagraph"/>
              <w:ind w:left="720" w:right="449"/>
              <w:rPr>
                <w:sz w:val="24"/>
              </w:rPr>
            </w:pPr>
          </w:p>
        </w:tc>
        <w:tc>
          <w:tcPr>
            <w:tcW w:w="2280" w:type="dxa"/>
          </w:tcPr>
          <w:p w14:paraId="457AD3EB" w14:textId="3048A933" w:rsidR="00D63E35" w:rsidRPr="007C214D" w:rsidRDefault="00D63E35" w:rsidP="00D63E35">
            <w:pPr>
              <w:pStyle w:val="TableParagraph"/>
              <w:spacing w:before="19"/>
              <w:ind w:left="107"/>
              <w:rPr>
                <w:sz w:val="24"/>
                <w:szCs w:val="24"/>
              </w:rPr>
            </w:pPr>
            <w:r w:rsidRPr="007C214D">
              <w:rPr>
                <w:sz w:val="24"/>
                <w:szCs w:val="24"/>
              </w:rPr>
              <w:t>Essential</w:t>
            </w:r>
          </w:p>
        </w:tc>
        <w:tc>
          <w:tcPr>
            <w:tcW w:w="3044" w:type="dxa"/>
          </w:tcPr>
          <w:p w14:paraId="1420CAB8" w14:textId="6E8FC95D" w:rsidR="00D63E35" w:rsidRPr="007C214D" w:rsidRDefault="00D63E35" w:rsidP="00D63E35">
            <w:pPr>
              <w:pStyle w:val="TableParagraph"/>
              <w:ind w:left="108"/>
              <w:rPr>
                <w:sz w:val="24"/>
                <w:szCs w:val="24"/>
              </w:rPr>
            </w:pPr>
            <w:r w:rsidRPr="007C214D">
              <w:rPr>
                <w:sz w:val="24"/>
                <w:szCs w:val="24"/>
              </w:rPr>
              <w:t>A, I</w:t>
            </w:r>
          </w:p>
        </w:tc>
      </w:tr>
      <w:tr w:rsidR="00D63E35" w:rsidRPr="007C214D" w14:paraId="2633EFEB" w14:textId="77777777">
        <w:trPr>
          <w:trHeight w:val="515"/>
        </w:trPr>
        <w:tc>
          <w:tcPr>
            <w:tcW w:w="4275" w:type="dxa"/>
          </w:tcPr>
          <w:p w14:paraId="2633EFE8" w14:textId="1CA6AB11" w:rsidR="00D63E35" w:rsidRPr="007C214D" w:rsidRDefault="00D63E35" w:rsidP="00D63E35">
            <w:pPr>
              <w:pStyle w:val="TableParagraph"/>
              <w:numPr>
                <w:ilvl w:val="0"/>
                <w:numId w:val="10"/>
              </w:numPr>
              <w:tabs>
                <w:tab w:val="left" w:pos="830"/>
                <w:tab w:val="left" w:pos="831"/>
              </w:tabs>
              <w:spacing w:before="17" w:line="252" w:lineRule="exact"/>
              <w:ind w:right="593"/>
              <w:rPr>
                <w:sz w:val="24"/>
                <w:szCs w:val="24"/>
              </w:rPr>
            </w:pPr>
            <w:r>
              <w:rPr>
                <w:sz w:val="24"/>
                <w:szCs w:val="24"/>
              </w:rPr>
              <w:t>Experience of working for a local authority</w:t>
            </w:r>
          </w:p>
        </w:tc>
        <w:tc>
          <w:tcPr>
            <w:tcW w:w="2280" w:type="dxa"/>
          </w:tcPr>
          <w:p w14:paraId="2633EFE9" w14:textId="1DD8048D" w:rsidR="00D63E35" w:rsidRPr="007C214D" w:rsidRDefault="00D63E35" w:rsidP="00D63E35">
            <w:pPr>
              <w:pStyle w:val="TableParagraph"/>
              <w:spacing w:before="14"/>
              <w:ind w:left="107"/>
              <w:rPr>
                <w:sz w:val="24"/>
                <w:szCs w:val="24"/>
              </w:rPr>
            </w:pPr>
            <w:r>
              <w:rPr>
                <w:sz w:val="24"/>
                <w:szCs w:val="24"/>
              </w:rPr>
              <w:t>Desirable</w:t>
            </w:r>
          </w:p>
        </w:tc>
        <w:tc>
          <w:tcPr>
            <w:tcW w:w="3044" w:type="dxa"/>
          </w:tcPr>
          <w:p w14:paraId="2633EFEA" w14:textId="77777777" w:rsidR="00D63E35" w:rsidRPr="007C214D" w:rsidRDefault="00D63E35" w:rsidP="00D63E35">
            <w:pPr>
              <w:pStyle w:val="TableParagraph"/>
              <w:spacing w:line="272" w:lineRule="exact"/>
              <w:ind w:left="108"/>
              <w:rPr>
                <w:sz w:val="24"/>
                <w:szCs w:val="24"/>
              </w:rPr>
            </w:pPr>
            <w:r w:rsidRPr="007C214D">
              <w:rPr>
                <w:sz w:val="24"/>
                <w:szCs w:val="24"/>
              </w:rPr>
              <w:t>A, I</w:t>
            </w:r>
          </w:p>
        </w:tc>
      </w:tr>
      <w:tr w:rsidR="00D63E35" w:rsidRPr="007C214D" w14:paraId="7AD9B2B9" w14:textId="77777777">
        <w:trPr>
          <w:trHeight w:val="515"/>
        </w:trPr>
        <w:tc>
          <w:tcPr>
            <w:tcW w:w="4275" w:type="dxa"/>
          </w:tcPr>
          <w:p w14:paraId="0CAA5387" w14:textId="5A075F4B" w:rsidR="00D63E35" w:rsidRDefault="00D63E35" w:rsidP="00D63E35">
            <w:pPr>
              <w:pStyle w:val="TableParagraph"/>
              <w:numPr>
                <w:ilvl w:val="0"/>
                <w:numId w:val="24"/>
              </w:numPr>
              <w:ind w:right="449"/>
              <w:rPr>
                <w:sz w:val="24"/>
              </w:rPr>
            </w:pPr>
            <w:r>
              <w:rPr>
                <w:sz w:val="24"/>
              </w:rPr>
              <w:t>Strong</w:t>
            </w:r>
            <w:r>
              <w:rPr>
                <w:sz w:val="24"/>
              </w:rPr>
              <w:t xml:space="preserve"> knowledge of planning and regulatory </w:t>
            </w:r>
            <w:r>
              <w:rPr>
                <w:sz w:val="24"/>
              </w:rPr>
              <w:lastRenderedPageBreak/>
              <w:t>issues in regard to works to trees in Conservation Areas</w:t>
            </w:r>
            <w:r>
              <w:rPr>
                <w:sz w:val="24"/>
              </w:rPr>
              <w:t xml:space="preserve"> and Tree Preservation Orders</w:t>
            </w:r>
            <w:r>
              <w:rPr>
                <w:sz w:val="24"/>
              </w:rPr>
              <w:t>.</w:t>
            </w:r>
          </w:p>
          <w:p w14:paraId="5A1CCF66" w14:textId="77777777" w:rsidR="00D63E35" w:rsidRDefault="00D63E35" w:rsidP="00D63E35">
            <w:pPr>
              <w:pStyle w:val="TableParagraph"/>
              <w:tabs>
                <w:tab w:val="left" w:pos="830"/>
                <w:tab w:val="left" w:pos="831"/>
              </w:tabs>
              <w:spacing w:before="17" w:line="252" w:lineRule="exact"/>
              <w:ind w:left="0" w:right="593"/>
              <w:rPr>
                <w:sz w:val="24"/>
                <w:szCs w:val="24"/>
              </w:rPr>
            </w:pPr>
          </w:p>
        </w:tc>
        <w:tc>
          <w:tcPr>
            <w:tcW w:w="2280" w:type="dxa"/>
          </w:tcPr>
          <w:p w14:paraId="1E4D5CB7" w14:textId="582B24D7" w:rsidR="00D63E35" w:rsidRDefault="00D63E35" w:rsidP="00D63E35">
            <w:pPr>
              <w:pStyle w:val="TableParagraph"/>
              <w:spacing w:before="14"/>
              <w:ind w:left="107"/>
              <w:rPr>
                <w:sz w:val="24"/>
                <w:szCs w:val="24"/>
              </w:rPr>
            </w:pPr>
            <w:r w:rsidRPr="007C214D">
              <w:rPr>
                <w:sz w:val="24"/>
                <w:szCs w:val="24"/>
              </w:rPr>
              <w:lastRenderedPageBreak/>
              <w:t>Essential</w:t>
            </w:r>
          </w:p>
        </w:tc>
        <w:tc>
          <w:tcPr>
            <w:tcW w:w="3044" w:type="dxa"/>
          </w:tcPr>
          <w:p w14:paraId="18EA9819" w14:textId="0A31219A" w:rsidR="00D63E35" w:rsidRPr="007C214D" w:rsidRDefault="00D63E35" w:rsidP="00D63E35">
            <w:pPr>
              <w:pStyle w:val="TableParagraph"/>
              <w:spacing w:line="272" w:lineRule="exact"/>
              <w:ind w:left="108"/>
              <w:rPr>
                <w:sz w:val="24"/>
                <w:szCs w:val="24"/>
              </w:rPr>
            </w:pPr>
            <w:r w:rsidRPr="007C214D">
              <w:rPr>
                <w:sz w:val="24"/>
                <w:szCs w:val="24"/>
              </w:rPr>
              <w:t>A, I</w:t>
            </w:r>
          </w:p>
        </w:tc>
      </w:tr>
      <w:tr w:rsidR="00D63E35" w:rsidRPr="007C214D" w14:paraId="2633EFEF" w14:textId="77777777">
        <w:trPr>
          <w:trHeight w:val="770"/>
        </w:trPr>
        <w:tc>
          <w:tcPr>
            <w:tcW w:w="4275" w:type="dxa"/>
          </w:tcPr>
          <w:p w14:paraId="70C270D3" w14:textId="7A7A0441" w:rsidR="00D63E35" w:rsidRDefault="00D63E35" w:rsidP="00D63E35">
            <w:pPr>
              <w:pStyle w:val="TableParagraph"/>
              <w:numPr>
                <w:ilvl w:val="0"/>
                <w:numId w:val="24"/>
              </w:numPr>
              <w:ind w:right="449"/>
              <w:rPr>
                <w:sz w:val="24"/>
              </w:rPr>
            </w:pPr>
            <w:r w:rsidRPr="006B5D56">
              <w:rPr>
                <w:sz w:val="24"/>
              </w:rPr>
              <w:t xml:space="preserve">Knowledge and experience of applying </w:t>
            </w:r>
            <w:r>
              <w:rPr>
                <w:sz w:val="24"/>
              </w:rPr>
              <w:t>tree</w:t>
            </w:r>
            <w:r w:rsidRPr="006B5D56">
              <w:rPr>
                <w:sz w:val="24"/>
              </w:rPr>
              <w:t xml:space="preserve"> legislation and </w:t>
            </w:r>
            <w:r>
              <w:rPr>
                <w:sz w:val="24"/>
              </w:rPr>
              <w:t xml:space="preserve">arboricultural </w:t>
            </w:r>
            <w:r w:rsidRPr="006B5D56">
              <w:rPr>
                <w:sz w:val="24"/>
              </w:rPr>
              <w:t>best practice, supported by a working knowledge of planning policy</w:t>
            </w:r>
          </w:p>
          <w:p w14:paraId="2633EFEC" w14:textId="77777777" w:rsidR="00D63E35" w:rsidRPr="007C214D" w:rsidRDefault="00D63E35" w:rsidP="00D63E35">
            <w:pPr>
              <w:pStyle w:val="TableParagraph"/>
              <w:tabs>
                <w:tab w:val="left" w:pos="830"/>
                <w:tab w:val="left" w:pos="831"/>
              </w:tabs>
              <w:spacing w:before="16" w:line="252" w:lineRule="exact"/>
              <w:ind w:right="826"/>
              <w:rPr>
                <w:sz w:val="24"/>
                <w:szCs w:val="24"/>
              </w:rPr>
            </w:pPr>
          </w:p>
        </w:tc>
        <w:tc>
          <w:tcPr>
            <w:tcW w:w="2280" w:type="dxa"/>
          </w:tcPr>
          <w:p w14:paraId="2633EFED" w14:textId="77777777" w:rsidR="00D63E35" w:rsidRPr="007C214D" w:rsidRDefault="00D63E35" w:rsidP="00D63E35">
            <w:pPr>
              <w:pStyle w:val="TableParagraph"/>
              <w:spacing w:before="14"/>
              <w:ind w:left="107"/>
              <w:rPr>
                <w:sz w:val="24"/>
                <w:szCs w:val="24"/>
              </w:rPr>
            </w:pPr>
            <w:r w:rsidRPr="007C214D">
              <w:rPr>
                <w:sz w:val="24"/>
                <w:szCs w:val="24"/>
              </w:rPr>
              <w:t>Essential</w:t>
            </w:r>
          </w:p>
        </w:tc>
        <w:tc>
          <w:tcPr>
            <w:tcW w:w="3044" w:type="dxa"/>
          </w:tcPr>
          <w:p w14:paraId="2633EFEE" w14:textId="77777777" w:rsidR="00D63E35" w:rsidRPr="007C214D" w:rsidRDefault="00D63E35" w:rsidP="00D63E35">
            <w:pPr>
              <w:pStyle w:val="TableParagraph"/>
              <w:spacing w:line="271" w:lineRule="exact"/>
              <w:ind w:left="108"/>
              <w:rPr>
                <w:sz w:val="24"/>
                <w:szCs w:val="24"/>
              </w:rPr>
            </w:pPr>
            <w:r w:rsidRPr="007C214D">
              <w:rPr>
                <w:sz w:val="24"/>
                <w:szCs w:val="24"/>
              </w:rPr>
              <w:t>A, I</w:t>
            </w:r>
          </w:p>
        </w:tc>
      </w:tr>
      <w:tr w:rsidR="00D63E35" w:rsidRPr="007C214D" w14:paraId="097274B5" w14:textId="77777777">
        <w:trPr>
          <w:trHeight w:val="770"/>
        </w:trPr>
        <w:tc>
          <w:tcPr>
            <w:tcW w:w="4275" w:type="dxa"/>
          </w:tcPr>
          <w:p w14:paraId="1CA70E70" w14:textId="1D02AC10" w:rsidR="00D63E35" w:rsidRPr="006B5D56" w:rsidRDefault="00D63E35" w:rsidP="00D63E35">
            <w:pPr>
              <w:pStyle w:val="TableParagraph"/>
              <w:numPr>
                <w:ilvl w:val="0"/>
                <w:numId w:val="24"/>
              </w:numPr>
              <w:ind w:right="449"/>
              <w:rPr>
                <w:sz w:val="24"/>
              </w:rPr>
            </w:pPr>
            <w:r>
              <w:rPr>
                <w:sz w:val="24"/>
              </w:rPr>
              <w:t>Knowledge and experience of the process for creating and serving Tree Preservation Orders</w:t>
            </w:r>
          </w:p>
        </w:tc>
        <w:tc>
          <w:tcPr>
            <w:tcW w:w="2280" w:type="dxa"/>
          </w:tcPr>
          <w:p w14:paraId="4FE1A365" w14:textId="61D8A152" w:rsidR="00D63E35" w:rsidRPr="007C214D" w:rsidRDefault="00D63E35" w:rsidP="00D63E35">
            <w:pPr>
              <w:pStyle w:val="TableParagraph"/>
              <w:spacing w:before="14"/>
              <w:ind w:left="107"/>
              <w:rPr>
                <w:sz w:val="24"/>
                <w:szCs w:val="24"/>
              </w:rPr>
            </w:pPr>
            <w:r w:rsidRPr="007C214D">
              <w:rPr>
                <w:sz w:val="24"/>
                <w:szCs w:val="24"/>
              </w:rPr>
              <w:t>Essential</w:t>
            </w:r>
          </w:p>
        </w:tc>
        <w:tc>
          <w:tcPr>
            <w:tcW w:w="3044" w:type="dxa"/>
          </w:tcPr>
          <w:p w14:paraId="1E464930" w14:textId="4EB1C26C" w:rsidR="00D63E35" w:rsidRPr="007C214D" w:rsidRDefault="00D63E35" w:rsidP="00D63E35">
            <w:pPr>
              <w:pStyle w:val="TableParagraph"/>
              <w:spacing w:line="271" w:lineRule="exact"/>
              <w:ind w:left="108"/>
              <w:rPr>
                <w:sz w:val="24"/>
                <w:szCs w:val="24"/>
              </w:rPr>
            </w:pPr>
            <w:r w:rsidRPr="007C214D">
              <w:rPr>
                <w:sz w:val="24"/>
                <w:szCs w:val="24"/>
              </w:rPr>
              <w:t>A, I</w:t>
            </w:r>
          </w:p>
        </w:tc>
      </w:tr>
      <w:tr w:rsidR="00D63E35" w:rsidRPr="007C214D" w14:paraId="2633EFF3" w14:textId="77777777">
        <w:trPr>
          <w:trHeight w:val="770"/>
        </w:trPr>
        <w:tc>
          <w:tcPr>
            <w:tcW w:w="4275" w:type="dxa"/>
          </w:tcPr>
          <w:p w14:paraId="0D9CCC55" w14:textId="77777777" w:rsidR="00D63E35" w:rsidRPr="006B5D56" w:rsidRDefault="00D63E35" w:rsidP="00D63E35">
            <w:pPr>
              <w:pStyle w:val="TableParagraph"/>
              <w:numPr>
                <w:ilvl w:val="0"/>
                <w:numId w:val="24"/>
              </w:numPr>
              <w:ind w:right="449"/>
              <w:rPr>
                <w:sz w:val="24"/>
              </w:rPr>
            </w:pPr>
            <w:r w:rsidRPr="006B5D56">
              <w:rPr>
                <w:sz w:val="24"/>
              </w:rPr>
              <w:t>Experience of working to tight deadlines and on multiple work streams</w:t>
            </w:r>
          </w:p>
          <w:p w14:paraId="2633EFF0" w14:textId="77777777" w:rsidR="00D63E35" w:rsidRPr="007C214D" w:rsidRDefault="00D63E35" w:rsidP="00D63E35">
            <w:pPr>
              <w:pStyle w:val="TableParagraph"/>
              <w:tabs>
                <w:tab w:val="left" w:pos="830"/>
                <w:tab w:val="left" w:pos="831"/>
              </w:tabs>
              <w:spacing w:before="19" w:line="252" w:lineRule="exact"/>
              <w:ind w:right="226"/>
              <w:rPr>
                <w:sz w:val="24"/>
                <w:szCs w:val="24"/>
              </w:rPr>
            </w:pPr>
          </w:p>
        </w:tc>
        <w:tc>
          <w:tcPr>
            <w:tcW w:w="2280" w:type="dxa"/>
          </w:tcPr>
          <w:p w14:paraId="2633EFF1" w14:textId="77777777" w:rsidR="00D63E35" w:rsidRPr="007C214D" w:rsidRDefault="00D63E35" w:rsidP="00D63E35">
            <w:pPr>
              <w:pStyle w:val="TableParagraph"/>
              <w:spacing w:before="17"/>
              <w:ind w:left="107"/>
              <w:rPr>
                <w:sz w:val="24"/>
                <w:szCs w:val="24"/>
              </w:rPr>
            </w:pPr>
            <w:r w:rsidRPr="007C214D">
              <w:rPr>
                <w:sz w:val="24"/>
                <w:szCs w:val="24"/>
              </w:rPr>
              <w:t>Essential</w:t>
            </w:r>
          </w:p>
        </w:tc>
        <w:tc>
          <w:tcPr>
            <w:tcW w:w="3044" w:type="dxa"/>
          </w:tcPr>
          <w:p w14:paraId="2633EFF2" w14:textId="77777777" w:rsidR="00D63E35" w:rsidRPr="007C214D" w:rsidRDefault="00D63E35" w:rsidP="00D63E35">
            <w:pPr>
              <w:pStyle w:val="TableParagraph"/>
              <w:spacing w:line="274" w:lineRule="exact"/>
              <w:ind w:left="108"/>
              <w:rPr>
                <w:sz w:val="24"/>
                <w:szCs w:val="24"/>
              </w:rPr>
            </w:pPr>
            <w:r w:rsidRPr="007C214D">
              <w:rPr>
                <w:sz w:val="24"/>
                <w:szCs w:val="24"/>
              </w:rPr>
              <w:t>A, I</w:t>
            </w:r>
          </w:p>
        </w:tc>
      </w:tr>
      <w:tr w:rsidR="00D63E35" w:rsidRPr="007C214D" w14:paraId="66D4B710" w14:textId="77777777">
        <w:trPr>
          <w:trHeight w:val="770"/>
        </w:trPr>
        <w:tc>
          <w:tcPr>
            <w:tcW w:w="4275" w:type="dxa"/>
          </w:tcPr>
          <w:p w14:paraId="097FC944" w14:textId="403E985E" w:rsidR="00D63E35" w:rsidRDefault="00D63E35" w:rsidP="00D63E35">
            <w:pPr>
              <w:pStyle w:val="TableParagraph"/>
              <w:numPr>
                <w:ilvl w:val="0"/>
                <w:numId w:val="28"/>
              </w:numPr>
              <w:ind w:right="1037"/>
              <w:rPr>
                <w:sz w:val="24"/>
              </w:rPr>
            </w:pPr>
            <w:r>
              <w:rPr>
                <w:sz w:val="24"/>
              </w:rPr>
              <w:t>A</w:t>
            </w:r>
            <w:r>
              <w:rPr>
                <w:sz w:val="24"/>
              </w:rPr>
              <w:t>n</w:t>
            </w:r>
            <w:r>
              <w:rPr>
                <w:sz w:val="24"/>
              </w:rPr>
              <w:t xml:space="preserve"> understanding of tree cultivation and management.</w:t>
            </w:r>
          </w:p>
          <w:p w14:paraId="2079DABF" w14:textId="77777777" w:rsidR="00D63E35" w:rsidRPr="006B5D56" w:rsidRDefault="00D63E35" w:rsidP="00D63E35">
            <w:pPr>
              <w:pStyle w:val="TableParagraph"/>
              <w:ind w:right="1037"/>
              <w:rPr>
                <w:sz w:val="24"/>
              </w:rPr>
            </w:pPr>
          </w:p>
        </w:tc>
        <w:tc>
          <w:tcPr>
            <w:tcW w:w="2280" w:type="dxa"/>
          </w:tcPr>
          <w:p w14:paraId="7DC9A767" w14:textId="4459C4DC" w:rsidR="00D63E35" w:rsidRPr="007C214D" w:rsidRDefault="00D63E35" w:rsidP="00D63E35">
            <w:pPr>
              <w:pStyle w:val="TableParagraph"/>
              <w:spacing w:before="17"/>
              <w:ind w:left="107"/>
              <w:rPr>
                <w:sz w:val="24"/>
                <w:szCs w:val="24"/>
              </w:rPr>
            </w:pPr>
            <w:r w:rsidRPr="007C214D">
              <w:rPr>
                <w:sz w:val="24"/>
                <w:szCs w:val="24"/>
              </w:rPr>
              <w:t>Essential</w:t>
            </w:r>
          </w:p>
        </w:tc>
        <w:tc>
          <w:tcPr>
            <w:tcW w:w="3044" w:type="dxa"/>
          </w:tcPr>
          <w:p w14:paraId="3C280857" w14:textId="42E20DA1" w:rsidR="00D63E35" w:rsidRPr="007C214D" w:rsidRDefault="00D63E35" w:rsidP="00D63E35">
            <w:pPr>
              <w:pStyle w:val="TableParagraph"/>
              <w:spacing w:line="274" w:lineRule="exact"/>
              <w:ind w:left="108"/>
              <w:rPr>
                <w:sz w:val="24"/>
                <w:szCs w:val="24"/>
              </w:rPr>
            </w:pPr>
            <w:r w:rsidRPr="007C214D">
              <w:rPr>
                <w:sz w:val="24"/>
                <w:szCs w:val="24"/>
              </w:rPr>
              <w:t>A, I</w:t>
            </w:r>
          </w:p>
        </w:tc>
      </w:tr>
      <w:tr w:rsidR="00D63E35" w:rsidRPr="007C214D" w14:paraId="2144B058" w14:textId="77777777">
        <w:trPr>
          <w:trHeight w:val="770"/>
        </w:trPr>
        <w:tc>
          <w:tcPr>
            <w:tcW w:w="4275" w:type="dxa"/>
          </w:tcPr>
          <w:p w14:paraId="632DF3A9" w14:textId="09973935" w:rsidR="00D63E35" w:rsidRDefault="00D63E35" w:rsidP="00D63E35">
            <w:pPr>
              <w:pStyle w:val="TableParagraph"/>
              <w:numPr>
                <w:ilvl w:val="0"/>
                <w:numId w:val="28"/>
              </w:numPr>
              <w:ind w:right="1037"/>
              <w:rPr>
                <w:sz w:val="24"/>
              </w:rPr>
            </w:pPr>
            <w:r>
              <w:rPr>
                <w:sz w:val="24"/>
              </w:rPr>
              <w:t>K</w:t>
            </w:r>
            <w:r>
              <w:rPr>
                <w:sz w:val="24"/>
              </w:rPr>
              <w:t>nowledge of Pests and Diseases.</w:t>
            </w:r>
          </w:p>
          <w:p w14:paraId="280191E5" w14:textId="77777777" w:rsidR="00D63E35" w:rsidRDefault="00D63E35" w:rsidP="00D63E35">
            <w:pPr>
              <w:pStyle w:val="TableParagraph"/>
              <w:ind w:right="1037"/>
              <w:rPr>
                <w:sz w:val="24"/>
              </w:rPr>
            </w:pPr>
          </w:p>
        </w:tc>
        <w:tc>
          <w:tcPr>
            <w:tcW w:w="2280" w:type="dxa"/>
          </w:tcPr>
          <w:p w14:paraId="5F46BA6F" w14:textId="48B9110E" w:rsidR="00D63E35" w:rsidRPr="007C214D" w:rsidRDefault="00D63E35" w:rsidP="00D63E35">
            <w:pPr>
              <w:pStyle w:val="TableParagraph"/>
              <w:spacing w:before="17"/>
              <w:ind w:left="107"/>
              <w:rPr>
                <w:sz w:val="24"/>
                <w:szCs w:val="24"/>
              </w:rPr>
            </w:pPr>
            <w:r w:rsidRPr="007C214D">
              <w:rPr>
                <w:sz w:val="24"/>
                <w:szCs w:val="24"/>
              </w:rPr>
              <w:t>Essential</w:t>
            </w:r>
          </w:p>
        </w:tc>
        <w:tc>
          <w:tcPr>
            <w:tcW w:w="3044" w:type="dxa"/>
          </w:tcPr>
          <w:p w14:paraId="376B0FAA" w14:textId="7ED02564" w:rsidR="00D63E35" w:rsidRPr="007C214D" w:rsidRDefault="00D63E35" w:rsidP="00D63E35">
            <w:pPr>
              <w:pStyle w:val="TableParagraph"/>
              <w:spacing w:line="274" w:lineRule="exact"/>
              <w:ind w:left="108"/>
              <w:rPr>
                <w:sz w:val="24"/>
                <w:szCs w:val="24"/>
              </w:rPr>
            </w:pPr>
            <w:r w:rsidRPr="007C214D">
              <w:rPr>
                <w:sz w:val="24"/>
                <w:szCs w:val="24"/>
              </w:rPr>
              <w:t>A, I</w:t>
            </w:r>
          </w:p>
        </w:tc>
      </w:tr>
      <w:tr w:rsidR="00D63E35" w:rsidRPr="007C214D" w14:paraId="2633EFF5" w14:textId="77777777">
        <w:trPr>
          <w:trHeight w:val="515"/>
        </w:trPr>
        <w:tc>
          <w:tcPr>
            <w:tcW w:w="9599" w:type="dxa"/>
            <w:gridSpan w:val="3"/>
            <w:shd w:val="clear" w:color="auto" w:fill="D9D9D9"/>
          </w:tcPr>
          <w:p w14:paraId="2633EFF4" w14:textId="77777777" w:rsidR="00D63E35" w:rsidRPr="007C214D" w:rsidRDefault="00D63E35" w:rsidP="00D63E35">
            <w:pPr>
              <w:pStyle w:val="TableParagraph"/>
              <w:spacing w:before="137"/>
              <w:ind w:left="110"/>
              <w:rPr>
                <w:b/>
                <w:sz w:val="24"/>
                <w:szCs w:val="24"/>
              </w:rPr>
            </w:pPr>
            <w:r w:rsidRPr="007C214D">
              <w:rPr>
                <w:b/>
                <w:color w:val="808080"/>
                <w:sz w:val="24"/>
                <w:szCs w:val="24"/>
              </w:rPr>
              <w:t>Skills and Abilities</w:t>
            </w:r>
          </w:p>
        </w:tc>
      </w:tr>
      <w:tr w:rsidR="00D63E35" w:rsidRPr="007C214D" w14:paraId="2633EFF9" w14:textId="77777777" w:rsidTr="00CE7863">
        <w:trPr>
          <w:trHeight w:val="520"/>
        </w:trPr>
        <w:tc>
          <w:tcPr>
            <w:tcW w:w="4275" w:type="dxa"/>
          </w:tcPr>
          <w:p w14:paraId="37C39D23" w14:textId="22A8B3A5" w:rsidR="00D63E35" w:rsidRPr="008019BA" w:rsidRDefault="00D63E35" w:rsidP="00D63E35">
            <w:pPr>
              <w:pStyle w:val="TableParagraph"/>
              <w:numPr>
                <w:ilvl w:val="0"/>
                <w:numId w:val="24"/>
              </w:numPr>
              <w:ind w:right="1037"/>
              <w:rPr>
                <w:sz w:val="24"/>
              </w:rPr>
            </w:pPr>
            <w:r w:rsidRPr="008019BA">
              <w:rPr>
                <w:sz w:val="24"/>
              </w:rPr>
              <w:t>To understand and interpret technical reports and legislation, policy and guidance</w:t>
            </w:r>
            <w:r>
              <w:rPr>
                <w:sz w:val="24"/>
              </w:rPr>
              <w:t>.</w:t>
            </w:r>
          </w:p>
          <w:p w14:paraId="2633EFF6" w14:textId="77777777" w:rsidR="00D63E35" w:rsidRPr="007C214D" w:rsidRDefault="00D63E35" w:rsidP="00D63E35">
            <w:pPr>
              <w:pStyle w:val="TableParagraph"/>
              <w:ind w:left="720" w:right="310"/>
              <w:jc w:val="both"/>
              <w:rPr>
                <w:sz w:val="24"/>
                <w:szCs w:val="24"/>
              </w:rPr>
            </w:pPr>
          </w:p>
        </w:tc>
        <w:tc>
          <w:tcPr>
            <w:tcW w:w="2280" w:type="dxa"/>
          </w:tcPr>
          <w:p w14:paraId="2633EFF7" w14:textId="1EB5E03C" w:rsidR="00D63E35" w:rsidRPr="007C214D" w:rsidRDefault="00D63E35" w:rsidP="00D63E35">
            <w:pPr>
              <w:pStyle w:val="TableParagraph"/>
              <w:spacing w:before="19"/>
              <w:ind w:left="107"/>
              <w:rPr>
                <w:sz w:val="24"/>
                <w:szCs w:val="24"/>
              </w:rPr>
            </w:pPr>
            <w:r w:rsidRPr="007C214D">
              <w:rPr>
                <w:sz w:val="24"/>
                <w:szCs w:val="24"/>
              </w:rPr>
              <w:t>Essential</w:t>
            </w:r>
          </w:p>
        </w:tc>
        <w:tc>
          <w:tcPr>
            <w:tcW w:w="3044" w:type="dxa"/>
          </w:tcPr>
          <w:p w14:paraId="2633EFF8" w14:textId="2E6E3077" w:rsidR="00D63E35" w:rsidRPr="007C214D" w:rsidRDefault="00D63E35" w:rsidP="00D63E35">
            <w:pPr>
              <w:pStyle w:val="TableParagraph"/>
              <w:ind w:left="108"/>
              <w:rPr>
                <w:sz w:val="24"/>
                <w:szCs w:val="24"/>
              </w:rPr>
            </w:pPr>
            <w:r w:rsidRPr="007C214D">
              <w:rPr>
                <w:sz w:val="24"/>
                <w:szCs w:val="24"/>
              </w:rPr>
              <w:t>A, I</w:t>
            </w:r>
          </w:p>
        </w:tc>
      </w:tr>
      <w:tr w:rsidR="00D63E35" w:rsidRPr="007C214D" w14:paraId="413756DA" w14:textId="77777777" w:rsidTr="00CE7863">
        <w:trPr>
          <w:trHeight w:val="520"/>
        </w:trPr>
        <w:tc>
          <w:tcPr>
            <w:tcW w:w="4275" w:type="dxa"/>
          </w:tcPr>
          <w:p w14:paraId="030BAD89" w14:textId="77777777" w:rsidR="00D63E35" w:rsidRDefault="00D63E35" w:rsidP="00D63E35">
            <w:pPr>
              <w:pStyle w:val="TableParagraph"/>
              <w:numPr>
                <w:ilvl w:val="0"/>
                <w:numId w:val="24"/>
              </w:numPr>
              <w:ind w:right="1037"/>
              <w:rPr>
                <w:sz w:val="24"/>
              </w:rPr>
            </w:pPr>
            <w:r>
              <w:rPr>
                <w:sz w:val="24"/>
              </w:rPr>
              <w:t>The ability to accurately assess trees and make judgements based upon their health and condition.</w:t>
            </w:r>
          </w:p>
          <w:p w14:paraId="2C1E1AB3" w14:textId="77777777" w:rsidR="00D63E35" w:rsidRPr="008019BA" w:rsidRDefault="00D63E35" w:rsidP="00D63E35">
            <w:pPr>
              <w:pStyle w:val="TableParagraph"/>
              <w:ind w:left="0" w:right="1037"/>
              <w:rPr>
                <w:sz w:val="24"/>
              </w:rPr>
            </w:pPr>
          </w:p>
        </w:tc>
        <w:tc>
          <w:tcPr>
            <w:tcW w:w="2280" w:type="dxa"/>
          </w:tcPr>
          <w:p w14:paraId="19F2FE33" w14:textId="3CAF25FC" w:rsidR="00D63E35" w:rsidRPr="007C214D" w:rsidRDefault="00D63E35" w:rsidP="00D63E35">
            <w:pPr>
              <w:pStyle w:val="TableParagraph"/>
              <w:spacing w:before="19"/>
              <w:ind w:left="107"/>
              <w:rPr>
                <w:sz w:val="24"/>
                <w:szCs w:val="24"/>
              </w:rPr>
            </w:pPr>
            <w:r w:rsidRPr="007C214D">
              <w:rPr>
                <w:sz w:val="24"/>
                <w:szCs w:val="24"/>
              </w:rPr>
              <w:t>Essential</w:t>
            </w:r>
          </w:p>
        </w:tc>
        <w:tc>
          <w:tcPr>
            <w:tcW w:w="3044" w:type="dxa"/>
          </w:tcPr>
          <w:p w14:paraId="1A0EB4B6" w14:textId="2650FD3B" w:rsidR="00D63E35" w:rsidRPr="007C214D" w:rsidRDefault="00D63E35" w:rsidP="00D63E35">
            <w:pPr>
              <w:pStyle w:val="TableParagraph"/>
              <w:ind w:left="108"/>
              <w:rPr>
                <w:sz w:val="24"/>
                <w:szCs w:val="24"/>
              </w:rPr>
            </w:pPr>
            <w:r w:rsidRPr="007C214D">
              <w:rPr>
                <w:sz w:val="24"/>
                <w:szCs w:val="24"/>
              </w:rPr>
              <w:t>A, I</w:t>
            </w:r>
          </w:p>
        </w:tc>
      </w:tr>
      <w:tr w:rsidR="00D63E35" w:rsidRPr="007C214D" w14:paraId="7161E8E2" w14:textId="77777777" w:rsidTr="00CE7863">
        <w:trPr>
          <w:trHeight w:val="520"/>
        </w:trPr>
        <w:tc>
          <w:tcPr>
            <w:tcW w:w="4275" w:type="dxa"/>
          </w:tcPr>
          <w:p w14:paraId="53299376" w14:textId="77777777" w:rsidR="00D63E35" w:rsidRDefault="00D63E35" w:rsidP="00D63E35">
            <w:pPr>
              <w:pStyle w:val="TableParagraph"/>
              <w:numPr>
                <w:ilvl w:val="0"/>
                <w:numId w:val="24"/>
              </w:numPr>
              <w:ind w:right="1037"/>
              <w:rPr>
                <w:sz w:val="24"/>
              </w:rPr>
            </w:pPr>
            <w:r>
              <w:rPr>
                <w:sz w:val="24"/>
              </w:rPr>
              <w:lastRenderedPageBreak/>
              <w:t>Specialist knowledge of tree species and tree related diseases.</w:t>
            </w:r>
          </w:p>
          <w:p w14:paraId="0952BC4A" w14:textId="77777777" w:rsidR="00D63E35" w:rsidRDefault="00D63E35" w:rsidP="00D63E35">
            <w:pPr>
              <w:pStyle w:val="TableParagraph"/>
              <w:ind w:left="720" w:right="1037"/>
              <w:rPr>
                <w:sz w:val="24"/>
              </w:rPr>
            </w:pPr>
          </w:p>
        </w:tc>
        <w:tc>
          <w:tcPr>
            <w:tcW w:w="2280" w:type="dxa"/>
          </w:tcPr>
          <w:p w14:paraId="460E0CEB" w14:textId="7916F600" w:rsidR="00D63E35" w:rsidRPr="007C214D" w:rsidRDefault="00D63E35" w:rsidP="00D63E35">
            <w:pPr>
              <w:pStyle w:val="TableParagraph"/>
              <w:spacing w:before="19"/>
              <w:ind w:left="107"/>
              <w:rPr>
                <w:sz w:val="24"/>
                <w:szCs w:val="24"/>
              </w:rPr>
            </w:pPr>
            <w:r w:rsidRPr="007C214D">
              <w:rPr>
                <w:sz w:val="24"/>
                <w:szCs w:val="24"/>
              </w:rPr>
              <w:t>Essential</w:t>
            </w:r>
          </w:p>
        </w:tc>
        <w:tc>
          <w:tcPr>
            <w:tcW w:w="3044" w:type="dxa"/>
          </w:tcPr>
          <w:p w14:paraId="24126964" w14:textId="00E85D16" w:rsidR="00D63E35" w:rsidRPr="007C214D" w:rsidRDefault="00D63E35" w:rsidP="00D63E35">
            <w:pPr>
              <w:pStyle w:val="TableParagraph"/>
              <w:ind w:left="108"/>
              <w:rPr>
                <w:sz w:val="24"/>
                <w:szCs w:val="24"/>
              </w:rPr>
            </w:pPr>
            <w:r w:rsidRPr="007C214D">
              <w:rPr>
                <w:sz w:val="24"/>
                <w:szCs w:val="24"/>
              </w:rPr>
              <w:t>A, I</w:t>
            </w:r>
          </w:p>
        </w:tc>
      </w:tr>
      <w:tr w:rsidR="00D63E35" w:rsidRPr="007C214D" w14:paraId="2633EFFD" w14:textId="77777777" w:rsidTr="00CE7863">
        <w:trPr>
          <w:trHeight w:val="515"/>
        </w:trPr>
        <w:tc>
          <w:tcPr>
            <w:tcW w:w="4275" w:type="dxa"/>
          </w:tcPr>
          <w:p w14:paraId="56F1CDDC" w14:textId="77777777" w:rsidR="00D63E35" w:rsidRPr="008019BA" w:rsidRDefault="00D63E35" w:rsidP="00D63E35">
            <w:pPr>
              <w:pStyle w:val="TableParagraph"/>
              <w:numPr>
                <w:ilvl w:val="0"/>
                <w:numId w:val="24"/>
              </w:numPr>
              <w:ind w:right="383"/>
              <w:rPr>
                <w:sz w:val="24"/>
              </w:rPr>
            </w:pPr>
            <w:r w:rsidRPr="008019BA">
              <w:rPr>
                <w:sz w:val="24"/>
              </w:rPr>
              <w:t>To prepare and present technical advice, reports and</w:t>
            </w:r>
            <w:r w:rsidRPr="008019BA">
              <w:rPr>
                <w:spacing w:val="-65"/>
                <w:sz w:val="24"/>
              </w:rPr>
              <w:t xml:space="preserve">     </w:t>
            </w:r>
            <w:r w:rsidRPr="008019BA">
              <w:rPr>
                <w:sz w:val="24"/>
              </w:rPr>
              <w:t xml:space="preserve"> statements for a range of audiences</w:t>
            </w:r>
          </w:p>
          <w:p w14:paraId="2633EFFA" w14:textId="3EBC003B" w:rsidR="00D63E35" w:rsidRPr="007C214D" w:rsidRDefault="00D63E35" w:rsidP="00D63E35">
            <w:pPr>
              <w:pStyle w:val="TableParagraph"/>
              <w:tabs>
                <w:tab w:val="left" w:pos="830"/>
                <w:tab w:val="left" w:pos="831"/>
              </w:tabs>
              <w:spacing w:before="17" w:line="252" w:lineRule="exact"/>
              <w:ind w:right="593"/>
              <w:rPr>
                <w:sz w:val="24"/>
                <w:szCs w:val="24"/>
              </w:rPr>
            </w:pPr>
          </w:p>
        </w:tc>
        <w:tc>
          <w:tcPr>
            <w:tcW w:w="2280" w:type="dxa"/>
          </w:tcPr>
          <w:p w14:paraId="2633EFFB" w14:textId="77777777" w:rsidR="00D63E35" w:rsidRPr="007C214D" w:rsidRDefault="00D63E35" w:rsidP="00D63E35">
            <w:pPr>
              <w:pStyle w:val="TableParagraph"/>
              <w:spacing w:before="14"/>
              <w:ind w:left="107"/>
              <w:rPr>
                <w:sz w:val="24"/>
                <w:szCs w:val="24"/>
              </w:rPr>
            </w:pPr>
            <w:r w:rsidRPr="007C214D">
              <w:rPr>
                <w:sz w:val="24"/>
                <w:szCs w:val="24"/>
              </w:rPr>
              <w:t>Essential</w:t>
            </w:r>
          </w:p>
        </w:tc>
        <w:tc>
          <w:tcPr>
            <w:tcW w:w="3044" w:type="dxa"/>
          </w:tcPr>
          <w:p w14:paraId="2633EFFC" w14:textId="77777777" w:rsidR="00D63E35" w:rsidRPr="007C214D" w:rsidRDefault="00D63E35" w:rsidP="00D63E35">
            <w:pPr>
              <w:pStyle w:val="TableParagraph"/>
              <w:spacing w:line="272" w:lineRule="exact"/>
              <w:ind w:left="108"/>
              <w:rPr>
                <w:sz w:val="24"/>
                <w:szCs w:val="24"/>
              </w:rPr>
            </w:pPr>
            <w:r w:rsidRPr="007C214D">
              <w:rPr>
                <w:sz w:val="24"/>
                <w:szCs w:val="24"/>
              </w:rPr>
              <w:t>A, I</w:t>
            </w:r>
          </w:p>
        </w:tc>
      </w:tr>
      <w:tr w:rsidR="00D63E35" w:rsidRPr="007C214D" w14:paraId="3F36D07B" w14:textId="77777777" w:rsidTr="00CE7863">
        <w:trPr>
          <w:trHeight w:val="515"/>
        </w:trPr>
        <w:tc>
          <w:tcPr>
            <w:tcW w:w="4275" w:type="dxa"/>
          </w:tcPr>
          <w:p w14:paraId="34E8DF0B" w14:textId="77777777" w:rsidR="00D63E35" w:rsidRPr="008019BA" w:rsidRDefault="00D63E35" w:rsidP="00D63E35">
            <w:pPr>
              <w:pStyle w:val="TableParagraph"/>
              <w:numPr>
                <w:ilvl w:val="0"/>
                <w:numId w:val="24"/>
              </w:numPr>
              <w:ind w:right="383"/>
              <w:rPr>
                <w:sz w:val="24"/>
              </w:rPr>
            </w:pPr>
            <w:r w:rsidRPr="008019BA">
              <w:rPr>
                <w:sz w:val="24"/>
              </w:rPr>
              <w:t>To liaise with internal and external st</w:t>
            </w:r>
            <w:r>
              <w:rPr>
                <w:sz w:val="24"/>
              </w:rPr>
              <w:t>a</w:t>
            </w:r>
            <w:r w:rsidRPr="008019BA">
              <w:rPr>
                <w:sz w:val="24"/>
              </w:rPr>
              <w:t xml:space="preserve">keholders </w:t>
            </w:r>
          </w:p>
          <w:p w14:paraId="6296CF60" w14:textId="77777777" w:rsidR="00D63E35" w:rsidRPr="008019BA" w:rsidRDefault="00D63E35" w:rsidP="00D63E35">
            <w:pPr>
              <w:pStyle w:val="TableParagraph"/>
              <w:ind w:left="720" w:right="383"/>
              <w:rPr>
                <w:sz w:val="24"/>
              </w:rPr>
            </w:pPr>
          </w:p>
        </w:tc>
        <w:tc>
          <w:tcPr>
            <w:tcW w:w="2280" w:type="dxa"/>
          </w:tcPr>
          <w:p w14:paraId="4E9E9208" w14:textId="0F163D3E" w:rsidR="00D63E35" w:rsidRPr="007C214D" w:rsidRDefault="00D63E35" w:rsidP="00D63E35">
            <w:pPr>
              <w:pStyle w:val="TableParagraph"/>
              <w:spacing w:before="14"/>
              <w:ind w:left="107"/>
              <w:rPr>
                <w:sz w:val="24"/>
                <w:szCs w:val="24"/>
              </w:rPr>
            </w:pPr>
            <w:r w:rsidRPr="007C214D">
              <w:rPr>
                <w:sz w:val="24"/>
                <w:szCs w:val="24"/>
              </w:rPr>
              <w:t>Essential</w:t>
            </w:r>
          </w:p>
        </w:tc>
        <w:tc>
          <w:tcPr>
            <w:tcW w:w="3044" w:type="dxa"/>
          </w:tcPr>
          <w:p w14:paraId="345515EC" w14:textId="63382C8B" w:rsidR="00D63E35" w:rsidRPr="007C214D" w:rsidRDefault="00D63E35" w:rsidP="00D63E35">
            <w:pPr>
              <w:pStyle w:val="TableParagraph"/>
              <w:spacing w:line="272" w:lineRule="exact"/>
              <w:ind w:left="108"/>
              <w:rPr>
                <w:sz w:val="24"/>
                <w:szCs w:val="24"/>
              </w:rPr>
            </w:pPr>
            <w:r w:rsidRPr="007C214D">
              <w:rPr>
                <w:sz w:val="24"/>
                <w:szCs w:val="24"/>
              </w:rPr>
              <w:t>A, I</w:t>
            </w:r>
          </w:p>
        </w:tc>
      </w:tr>
      <w:tr w:rsidR="00D63E35" w:rsidRPr="007C214D" w14:paraId="7F4CE38D" w14:textId="77777777" w:rsidTr="00CE7863">
        <w:trPr>
          <w:trHeight w:val="515"/>
        </w:trPr>
        <w:tc>
          <w:tcPr>
            <w:tcW w:w="4275" w:type="dxa"/>
          </w:tcPr>
          <w:p w14:paraId="43C29BDF" w14:textId="77777777" w:rsidR="00D63E35" w:rsidRPr="008019BA" w:rsidRDefault="00D63E35" w:rsidP="00D63E35">
            <w:pPr>
              <w:pStyle w:val="TableParagraph"/>
              <w:numPr>
                <w:ilvl w:val="0"/>
                <w:numId w:val="24"/>
              </w:numPr>
              <w:ind w:right="557"/>
              <w:rPr>
                <w:sz w:val="24"/>
              </w:rPr>
            </w:pPr>
            <w:r w:rsidRPr="008019BA">
              <w:rPr>
                <w:sz w:val="24"/>
              </w:rPr>
              <w:t>Ability to work</w:t>
            </w:r>
            <w:r w:rsidRPr="008019BA">
              <w:rPr>
                <w:spacing w:val="-4"/>
                <w:sz w:val="24"/>
              </w:rPr>
              <w:t xml:space="preserve"> </w:t>
            </w:r>
            <w:r w:rsidRPr="008019BA">
              <w:rPr>
                <w:sz w:val="24"/>
              </w:rPr>
              <w:t>under</w:t>
            </w:r>
            <w:r w:rsidRPr="008019BA">
              <w:rPr>
                <w:spacing w:val="-2"/>
                <w:sz w:val="24"/>
              </w:rPr>
              <w:t xml:space="preserve"> </w:t>
            </w:r>
            <w:r w:rsidRPr="008019BA">
              <w:rPr>
                <w:sz w:val="24"/>
              </w:rPr>
              <w:t>own</w:t>
            </w:r>
            <w:r w:rsidRPr="008019BA">
              <w:rPr>
                <w:spacing w:val="-3"/>
                <w:sz w:val="24"/>
              </w:rPr>
              <w:t xml:space="preserve"> </w:t>
            </w:r>
            <w:r w:rsidRPr="008019BA">
              <w:rPr>
                <w:sz w:val="24"/>
              </w:rPr>
              <w:t xml:space="preserve">initiative as well as within a team </w:t>
            </w:r>
          </w:p>
          <w:p w14:paraId="78646C66" w14:textId="6DD99DDC" w:rsidR="00D63E35" w:rsidRPr="008019BA" w:rsidRDefault="00D63E35" w:rsidP="00D63E35">
            <w:pPr>
              <w:pStyle w:val="TableParagraph"/>
              <w:ind w:left="0" w:right="557"/>
              <w:rPr>
                <w:sz w:val="24"/>
              </w:rPr>
            </w:pPr>
          </w:p>
        </w:tc>
        <w:tc>
          <w:tcPr>
            <w:tcW w:w="2280" w:type="dxa"/>
          </w:tcPr>
          <w:p w14:paraId="3F9F7213" w14:textId="0751FE22" w:rsidR="00D63E35" w:rsidRPr="007C214D" w:rsidRDefault="00D63E35" w:rsidP="00D63E35">
            <w:pPr>
              <w:pStyle w:val="TableParagraph"/>
              <w:spacing w:before="14"/>
              <w:ind w:left="107"/>
              <w:rPr>
                <w:sz w:val="24"/>
                <w:szCs w:val="24"/>
              </w:rPr>
            </w:pPr>
            <w:r w:rsidRPr="007C214D">
              <w:rPr>
                <w:sz w:val="24"/>
                <w:szCs w:val="24"/>
              </w:rPr>
              <w:t>Essential</w:t>
            </w:r>
          </w:p>
        </w:tc>
        <w:tc>
          <w:tcPr>
            <w:tcW w:w="3044" w:type="dxa"/>
          </w:tcPr>
          <w:p w14:paraId="62E827D4" w14:textId="5D0256D4" w:rsidR="00D63E35" w:rsidRPr="007C214D" w:rsidRDefault="00D63E35" w:rsidP="00D63E35">
            <w:pPr>
              <w:pStyle w:val="TableParagraph"/>
              <w:spacing w:line="272" w:lineRule="exact"/>
              <w:ind w:left="108"/>
              <w:rPr>
                <w:sz w:val="24"/>
                <w:szCs w:val="24"/>
              </w:rPr>
            </w:pPr>
            <w:r w:rsidRPr="007C214D">
              <w:rPr>
                <w:sz w:val="24"/>
                <w:szCs w:val="24"/>
              </w:rPr>
              <w:t>A, I</w:t>
            </w:r>
          </w:p>
        </w:tc>
      </w:tr>
      <w:tr w:rsidR="00D63E35" w:rsidRPr="007C214D" w14:paraId="2397B137" w14:textId="77777777" w:rsidTr="00CE7863">
        <w:trPr>
          <w:trHeight w:val="515"/>
        </w:trPr>
        <w:tc>
          <w:tcPr>
            <w:tcW w:w="4275" w:type="dxa"/>
          </w:tcPr>
          <w:p w14:paraId="5089FB21" w14:textId="62837B8D" w:rsidR="00D63E35" w:rsidRPr="008019BA" w:rsidRDefault="00D63E35" w:rsidP="00D63E35">
            <w:pPr>
              <w:pStyle w:val="TableParagraph"/>
              <w:numPr>
                <w:ilvl w:val="0"/>
                <w:numId w:val="24"/>
              </w:numPr>
              <w:ind w:right="557"/>
              <w:rPr>
                <w:sz w:val="24"/>
              </w:rPr>
            </w:pPr>
            <w:r w:rsidRPr="008019BA">
              <w:rPr>
                <w:sz w:val="24"/>
              </w:rPr>
              <w:t xml:space="preserve">To promote </w:t>
            </w:r>
            <w:r>
              <w:rPr>
                <w:sz w:val="24"/>
              </w:rPr>
              <w:t xml:space="preserve">trees </w:t>
            </w:r>
            <w:r w:rsidRPr="008019BA">
              <w:rPr>
                <w:sz w:val="24"/>
              </w:rPr>
              <w:t xml:space="preserve">across the </w:t>
            </w:r>
            <w:proofErr w:type="spellStart"/>
            <w:r w:rsidRPr="008019BA">
              <w:rPr>
                <w:sz w:val="24"/>
              </w:rPr>
              <w:t>organisation</w:t>
            </w:r>
            <w:proofErr w:type="spellEnd"/>
            <w:r w:rsidRPr="008019BA">
              <w:rPr>
                <w:sz w:val="24"/>
              </w:rPr>
              <w:t xml:space="preserve"> in line with the cou</w:t>
            </w:r>
            <w:r>
              <w:rPr>
                <w:sz w:val="24"/>
              </w:rPr>
              <w:t xml:space="preserve">ncil’s ambition to address the </w:t>
            </w:r>
            <w:r w:rsidRPr="008019BA">
              <w:rPr>
                <w:sz w:val="24"/>
              </w:rPr>
              <w:t xml:space="preserve">declared </w:t>
            </w:r>
            <w:r>
              <w:rPr>
                <w:sz w:val="24"/>
              </w:rPr>
              <w:t>climate and ecological emergencies</w:t>
            </w:r>
          </w:p>
          <w:p w14:paraId="10F2AA61" w14:textId="77777777" w:rsidR="00D63E35" w:rsidRDefault="00D63E35" w:rsidP="00D63E35">
            <w:pPr>
              <w:pStyle w:val="TableParagraph"/>
              <w:ind w:left="360" w:right="383"/>
              <w:rPr>
                <w:sz w:val="24"/>
              </w:rPr>
            </w:pPr>
          </w:p>
          <w:p w14:paraId="0ABD3417" w14:textId="0D765DA1" w:rsidR="00D63E35" w:rsidRPr="008019BA" w:rsidRDefault="00D63E35" w:rsidP="00D63E35">
            <w:pPr>
              <w:pStyle w:val="TableParagraph"/>
              <w:ind w:left="360" w:right="383"/>
              <w:rPr>
                <w:sz w:val="24"/>
              </w:rPr>
            </w:pPr>
          </w:p>
        </w:tc>
        <w:tc>
          <w:tcPr>
            <w:tcW w:w="2280" w:type="dxa"/>
          </w:tcPr>
          <w:p w14:paraId="1783FB5F" w14:textId="67AE9DD3" w:rsidR="00D63E35" w:rsidRPr="007C214D" w:rsidRDefault="00D63E35" w:rsidP="00D63E35">
            <w:pPr>
              <w:pStyle w:val="TableParagraph"/>
              <w:spacing w:before="14"/>
              <w:ind w:left="107"/>
              <w:rPr>
                <w:sz w:val="24"/>
                <w:szCs w:val="24"/>
              </w:rPr>
            </w:pPr>
            <w:r w:rsidRPr="007C214D">
              <w:rPr>
                <w:sz w:val="24"/>
                <w:szCs w:val="24"/>
              </w:rPr>
              <w:t>Essential</w:t>
            </w:r>
          </w:p>
        </w:tc>
        <w:tc>
          <w:tcPr>
            <w:tcW w:w="3044" w:type="dxa"/>
          </w:tcPr>
          <w:p w14:paraId="3D4F3B03" w14:textId="30E99CFE" w:rsidR="00D63E35" w:rsidRPr="007C214D" w:rsidRDefault="00D63E35" w:rsidP="00D63E35">
            <w:pPr>
              <w:pStyle w:val="TableParagraph"/>
              <w:spacing w:line="272" w:lineRule="exact"/>
              <w:ind w:left="108"/>
              <w:rPr>
                <w:sz w:val="24"/>
                <w:szCs w:val="24"/>
              </w:rPr>
            </w:pPr>
            <w:r w:rsidRPr="007C214D">
              <w:rPr>
                <w:sz w:val="24"/>
                <w:szCs w:val="24"/>
              </w:rPr>
              <w:t>A, I</w:t>
            </w:r>
          </w:p>
        </w:tc>
      </w:tr>
      <w:tr w:rsidR="00D63E35" w:rsidRPr="007C214D" w14:paraId="2633F001" w14:textId="77777777" w:rsidTr="00CE7863">
        <w:trPr>
          <w:trHeight w:val="770"/>
        </w:trPr>
        <w:tc>
          <w:tcPr>
            <w:tcW w:w="4275" w:type="dxa"/>
          </w:tcPr>
          <w:p w14:paraId="520C4131" w14:textId="77777777" w:rsidR="00D63E35" w:rsidRDefault="00D63E35" w:rsidP="00D63E35">
            <w:pPr>
              <w:pStyle w:val="TableParagraph"/>
              <w:numPr>
                <w:ilvl w:val="0"/>
                <w:numId w:val="24"/>
              </w:numPr>
              <w:ind w:right="310"/>
              <w:jc w:val="both"/>
              <w:rPr>
                <w:sz w:val="24"/>
              </w:rPr>
            </w:pPr>
            <w:r w:rsidRPr="006B2781">
              <w:rPr>
                <w:sz w:val="24"/>
              </w:rPr>
              <w:t xml:space="preserve">Driving </w:t>
            </w:r>
            <w:proofErr w:type="spellStart"/>
            <w:r w:rsidRPr="006B2781">
              <w:rPr>
                <w:sz w:val="24"/>
              </w:rPr>
              <w:t>licence</w:t>
            </w:r>
            <w:proofErr w:type="spellEnd"/>
            <w:r w:rsidRPr="006B2781">
              <w:rPr>
                <w:sz w:val="24"/>
              </w:rPr>
              <w:t xml:space="preserve"> and ability to travel throughout the county.</w:t>
            </w:r>
          </w:p>
          <w:p w14:paraId="2633EFFE" w14:textId="77777777" w:rsidR="00D63E35" w:rsidRPr="007C214D" w:rsidRDefault="00D63E35" w:rsidP="00D63E35">
            <w:pPr>
              <w:pStyle w:val="TableParagraph"/>
              <w:tabs>
                <w:tab w:val="left" w:pos="830"/>
                <w:tab w:val="left" w:pos="831"/>
              </w:tabs>
              <w:spacing w:before="16" w:line="252" w:lineRule="exact"/>
              <w:ind w:right="826"/>
              <w:rPr>
                <w:sz w:val="24"/>
                <w:szCs w:val="24"/>
              </w:rPr>
            </w:pPr>
          </w:p>
        </w:tc>
        <w:tc>
          <w:tcPr>
            <w:tcW w:w="2280" w:type="dxa"/>
          </w:tcPr>
          <w:p w14:paraId="2633EFFF" w14:textId="6B5CA436" w:rsidR="00D63E35" w:rsidRPr="007C214D" w:rsidRDefault="00D63E35" w:rsidP="00D63E35">
            <w:pPr>
              <w:pStyle w:val="TableParagraph"/>
              <w:spacing w:before="14"/>
              <w:ind w:left="107"/>
              <w:rPr>
                <w:sz w:val="24"/>
                <w:szCs w:val="24"/>
              </w:rPr>
            </w:pPr>
            <w:r w:rsidRPr="007C214D">
              <w:rPr>
                <w:sz w:val="24"/>
                <w:szCs w:val="24"/>
              </w:rPr>
              <w:t>Essential</w:t>
            </w:r>
          </w:p>
        </w:tc>
        <w:tc>
          <w:tcPr>
            <w:tcW w:w="3044" w:type="dxa"/>
          </w:tcPr>
          <w:p w14:paraId="2633F000" w14:textId="1D3EE96D" w:rsidR="00D63E35" w:rsidRPr="007C214D" w:rsidRDefault="00D63E35" w:rsidP="00D63E35">
            <w:pPr>
              <w:pStyle w:val="TableParagraph"/>
              <w:spacing w:line="271" w:lineRule="exact"/>
              <w:ind w:left="108"/>
              <w:rPr>
                <w:sz w:val="24"/>
                <w:szCs w:val="24"/>
              </w:rPr>
            </w:pPr>
            <w:r w:rsidRPr="007C214D">
              <w:rPr>
                <w:sz w:val="24"/>
                <w:szCs w:val="24"/>
              </w:rPr>
              <w:t>A, I</w:t>
            </w:r>
          </w:p>
        </w:tc>
      </w:tr>
      <w:tr w:rsidR="00D63E35" w:rsidRPr="007C214D" w14:paraId="2633F005" w14:textId="77777777" w:rsidTr="00CE7863">
        <w:trPr>
          <w:trHeight w:val="770"/>
        </w:trPr>
        <w:tc>
          <w:tcPr>
            <w:tcW w:w="4275" w:type="dxa"/>
          </w:tcPr>
          <w:p w14:paraId="2633F002" w14:textId="118DAC34" w:rsidR="00D63E35" w:rsidRPr="007C214D" w:rsidRDefault="00D63E35" w:rsidP="00D63E35">
            <w:pPr>
              <w:pStyle w:val="TableParagraph"/>
              <w:numPr>
                <w:ilvl w:val="0"/>
                <w:numId w:val="8"/>
              </w:numPr>
              <w:tabs>
                <w:tab w:val="left" w:pos="830"/>
                <w:tab w:val="left" w:pos="831"/>
              </w:tabs>
              <w:spacing w:before="19" w:line="252" w:lineRule="exact"/>
              <w:ind w:right="226"/>
              <w:rPr>
                <w:sz w:val="24"/>
                <w:szCs w:val="24"/>
              </w:rPr>
            </w:pPr>
            <w:r w:rsidRPr="006B2781">
              <w:rPr>
                <w:sz w:val="24"/>
              </w:rPr>
              <w:t>Ability to undertake site surveys, sometimes on</w:t>
            </w:r>
            <w:r>
              <w:rPr>
                <w:sz w:val="24"/>
              </w:rPr>
              <w:t xml:space="preserve"> </w:t>
            </w:r>
            <w:r w:rsidRPr="006B2781">
              <w:rPr>
                <w:sz w:val="24"/>
              </w:rPr>
              <w:t>rough</w:t>
            </w:r>
            <w:r w:rsidRPr="006B2781">
              <w:rPr>
                <w:spacing w:val="-1"/>
                <w:sz w:val="24"/>
              </w:rPr>
              <w:t xml:space="preserve"> </w:t>
            </w:r>
            <w:r w:rsidRPr="006B2781">
              <w:rPr>
                <w:sz w:val="24"/>
              </w:rPr>
              <w:t>terrain.</w:t>
            </w:r>
          </w:p>
        </w:tc>
        <w:tc>
          <w:tcPr>
            <w:tcW w:w="2280" w:type="dxa"/>
          </w:tcPr>
          <w:p w14:paraId="2633F003" w14:textId="31E2E987" w:rsidR="00D63E35" w:rsidRPr="007C214D" w:rsidRDefault="00D63E35" w:rsidP="00D63E35">
            <w:pPr>
              <w:pStyle w:val="TableParagraph"/>
              <w:spacing w:before="17"/>
              <w:ind w:left="107"/>
              <w:rPr>
                <w:sz w:val="24"/>
                <w:szCs w:val="24"/>
              </w:rPr>
            </w:pPr>
            <w:r w:rsidRPr="007C214D">
              <w:rPr>
                <w:sz w:val="24"/>
                <w:szCs w:val="24"/>
              </w:rPr>
              <w:t>Essential</w:t>
            </w:r>
          </w:p>
        </w:tc>
        <w:tc>
          <w:tcPr>
            <w:tcW w:w="3044" w:type="dxa"/>
          </w:tcPr>
          <w:p w14:paraId="2633F004" w14:textId="64341FFC" w:rsidR="00D63E35" w:rsidRPr="007C214D" w:rsidRDefault="00D63E35" w:rsidP="00D63E35">
            <w:pPr>
              <w:pStyle w:val="TableParagraph"/>
              <w:spacing w:line="274" w:lineRule="exact"/>
              <w:ind w:left="108"/>
              <w:rPr>
                <w:sz w:val="24"/>
                <w:szCs w:val="24"/>
              </w:rPr>
            </w:pPr>
            <w:r w:rsidRPr="007C214D">
              <w:rPr>
                <w:sz w:val="24"/>
                <w:szCs w:val="24"/>
              </w:rPr>
              <w:t>A, I</w:t>
            </w:r>
          </w:p>
        </w:tc>
      </w:tr>
    </w:tbl>
    <w:p w14:paraId="2633F00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633F007" w14:textId="77777777" w:rsidR="001A40FE" w:rsidRDefault="001A40FE">
      <w:pPr>
        <w:pStyle w:val="BodyText"/>
        <w:ind w:left="30"/>
        <w:rPr>
          <w:sz w:val="20"/>
        </w:rPr>
      </w:pPr>
    </w:p>
    <w:p w14:paraId="2633F008" w14:textId="77777777" w:rsidR="00337D3F" w:rsidRDefault="00337D3F" w:rsidP="005F2F48">
      <w:pPr>
        <w:pStyle w:val="Heading2"/>
        <w:rPr>
          <w:color w:val="808080"/>
        </w:rPr>
      </w:pPr>
    </w:p>
    <w:p w14:paraId="2633F009" w14:textId="77777777" w:rsidR="00337D3F" w:rsidRDefault="00337D3F" w:rsidP="005F2F48">
      <w:pPr>
        <w:pStyle w:val="Heading2"/>
        <w:rPr>
          <w:color w:val="808080"/>
        </w:rPr>
      </w:pPr>
    </w:p>
    <w:p w14:paraId="2633F00A" w14:textId="77777777" w:rsidR="00337D3F" w:rsidRDefault="00337D3F" w:rsidP="005F2F48">
      <w:pPr>
        <w:pStyle w:val="Heading2"/>
        <w:rPr>
          <w:color w:val="808080"/>
        </w:r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w:t>
      </w:r>
      <w:r w:rsidRPr="0001570E">
        <w:rPr>
          <w:sz w:val="24"/>
        </w:rPr>
        <w:lastRenderedPageBreak/>
        <w:t>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2633F00D"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A41B20" w14:textId="77777777" w:rsidR="00BC4628" w:rsidRDefault="00BC4628" w:rsidP="003C2C5C">
      <w:r>
        <w:separator/>
      </w:r>
    </w:p>
  </w:endnote>
  <w:endnote w:type="continuationSeparator" w:id="0">
    <w:p w14:paraId="2E46DC7E" w14:textId="77777777" w:rsidR="00BC4628" w:rsidRDefault="00BC4628"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3ED7A" w14:textId="77777777" w:rsidR="00BC4628" w:rsidRDefault="00BC4628" w:rsidP="003C2C5C">
      <w:r>
        <w:separator/>
      </w:r>
    </w:p>
  </w:footnote>
  <w:footnote w:type="continuationSeparator" w:id="0">
    <w:p w14:paraId="5FBD2E90" w14:textId="77777777" w:rsidR="00BC4628" w:rsidRDefault="00BC4628"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3F017"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A36E7"/>
    <w:multiLevelType w:val="hybridMultilevel"/>
    <w:tmpl w:val="01928ABC"/>
    <w:lvl w:ilvl="0" w:tplc="08090001">
      <w:start w:val="1"/>
      <w:numFmt w:val="bullet"/>
      <w:lvlText w:val=""/>
      <w:lvlJc w:val="left"/>
      <w:pPr>
        <w:ind w:left="1550" w:hanging="360"/>
      </w:pPr>
      <w:rPr>
        <w:rFonts w:ascii="Symbol" w:hAnsi="Symbol" w:hint="default"/>
      </w:rPr>
    </w:lvl>
    <w:lvl w:ilvl="1" w:tplc="08090003" w:tentative="1">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6E61B9F"/>
    <w:multiLevelType w:val="hybridMultilevel"/>
    <w:tmpl w:val="A31621E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0342050"/>
    <w:multiLevelType w:val="hybridMultilevel"/>
    <w:tmpl w:val="B90462DA"/>
    <w:lvl w:ilvl="0" w:tplc="ACA274CE">
      <w:numFmt w:val="bullet"/>
      <w:lvlText w:val=""/>
      <w:lvlJc w:val="left"/>
      <w:pPr>
        <w:ind w:left="820" w:hanging="360"/>
      </w:pPr>
      <w:rPr>
        <w:rFonts w:hint="default"/>
        <w:w w:val="100"/>
        <w:lang w:val="en-GB" w:eastAsia="en-US" w:bidi="ar-SA"/>
      </w:rPr>
    </w:lvl>
    <w:lvl w:ilvl="1" w:tplc="9268243E">
      <w:numFmt w:val="bullet"/>
      <w:lvlText w:val="•"/>
      <w:lvlJc w:val="left"/>
      <w:pPr>
        <w:ind w:left="1690" w:hanging="360"/>
      </w:pPr>
      <w:rPr>
        <w:rFonts w:hint="default"/>
        <w:lang w:val="en-GB" w:eastAsia="en-US" w:bidi="ar-SA"/>
      </w:rPr>
    </w:lvl>
    <w:lvl w:ilvl="2" w:tplc="BB1CC1D4">
      <w:numFmt w:val="bullet"/>
      <w:lvlText w:val="•"/>
      <w:lvlJc w:val="left"/>
      <w:pPr>
        <w:ind w:left="2561" w:hanging="360"/>
      </w:pPr>
      <w:rPr>
        <w:rFonts w:hint="default"/>
        <w:lang w:val="en-GB" w:eastAsia="en-US" w:bidi="ar-SA"/>
      </w:rPr>
    </w:lvl>
    <w:lvl w:ilvl="3" w:tplc="8856E9EC">
      <w:numFmt w:val="bullet"/>
      <w:lvlText w:val="•"/>
      <w:lvlJc w:val="left"/>
      <w:pPr>
        <w:ind w:left="3432" w:hanging="360"/>
      </w:pPr>
      <w:rPr>
        <w:rFonts w:hint="default"/>
        <w:lang w:val="en-GB" w:eastAsia="en-US" w:bidi="ar-SA"/>
      </w:rPr>
    </w:lvl>
    <w:lvl w:ilvl="4" w:tplc="9D9AA36C">
      <w:numFmt w:val="bullet"/>
      <w:lvlText w:val="•"/>
      <w:lvlJc w:val="left"/>
      <w:pPr>
        <w:ind w:left="4302" w:hanging="360"/>
      </w:pPr>
      <w:rPr>
        <w:rFonts w:hint="default"/>
        <w:lang w:val="en-GB" w:eastAsia="en-US" w:bidi="ar-SA"/>
      </w:rPr>
    </w:lvl>
    <w:lvl w:ilvl="5" w:tplc="E2B60884">
      <w:numFmt w:val="bullet"/>
      <w:lvlText w:val="•"/>
      <w:lvlJc w:val="left"/>
      <w:pPr>
        <w:ind w:left="5173" w:hanging="360"/>
      </w:pPr>
      <w:rPr>
        <w:rFonts w:hint="default"/>
        <w:lang w:val="en-GB" w:eastAsia="en-US" w:bidi="ar-SA"/>
      </w:rPr>
    </w:lvl>
    <w:lvl w:ilvl="6" w:tplc="04CECAE6">
      <w:numFmt w:val="bullet"/>
      <w:lvlText w:val="•"/>
      <w:lvlJc w:val="left"/>
      <w:pPr>
        <w:ind w:left="6044" w:hanging="360"/>
      </w:pPr>
      <w:rPr>
        <w:rFonts w:hint="default"/>
        <w:lang w:val="en-GB" w:eastAsia="en-US" w:bidi="ar-SA"/>
      </w:rPr>
    </w:lvl>
    <w:lvl w:ilvl="7" w:tplc="7818B822">
      <w:numFmt w:val="bullet"/>
      <w:lvlText w:val="•"/>
      <w:lvlJc w:val="left"/>
      <w:pPr>
        <w:ind w:left="6914" w:hanging="360"/>
      </w:pPr>
      <w:rPr>
        <w:rFonts w:hint="default"/>
        <w:lang w:val="en-GB" w:eastAsia="en-US" w:bidi="ar-SA"/>
      </w:rPr>
    </w:lvl>
    <w:lvl w:ilvl="8" w:tplc="87BCBB46">
      <w:numFmt w:val="bullet"/>
      <w:lvlText w:val="•"/>
      <w:lvlJc w:val="left"/>
      <w:pPr>
        <w:ind w:left="7785" w:hanging="360"/>
      </w:pPr>
      <w:rPr>
        <w:rFonts w:hint="default"/>
        <w:lang w:val="en-GB" w:eastAsia="en-US" w:bidi="ar-SA"/>
      </w:rPr>
    </w:lvl>
  </w:abstractNum>
  <w:abstractNum w:abstractNumId="14"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5" w15:restartNumberingAfterBreak="0">
    <w:nsid w:val="5B3D0436"/>
    <w:multiLevelType w:val="hybridMultilevel"/>
    <w:tmpl w:val="BBF65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7"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8"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9"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0"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1"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2"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3"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4"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5"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6"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7" w15:restartNumberingAfterBreak="0">
    <w:nsid w:val="7AC10409"/>
    <w:multiLevelType w:val="hybridMultilevel"/>
    <w:tmpl w:val="651C4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8"/>
  </w:num>
  <w:num w:numId="4">
    <w:abstractNumId w:val="17"/>
  </w:num>
  <w:num w:numId="5">
    <w:abstractNumId w:val="4"/>
  </w:num>
  <w:num w:numId="6">
    <w:abstractNumId w:val="11"/>
  </w:num>
  <w:num w:numId="7">
    <w:abstractNumId w:val="26"/>
  </w:num>
  <w:num w:numId="8">
    <w:abstractNumId w:val="23"/>
  </w:num>
  <w:num w:numId="9">
    <w:abstractNumId w:val="16"/>
  </w:num>
  <w:num w:numId="10">
    <w:abstractNumId w:val="6"/>
  </w:num>
  <w:num w:numId="11">
    <w:abstractNumId w:val="1"/>
  </w:num>
  <w:num w:numId="12">
    <w:abstractNumId w:val="2"/>
  </w:num>
  <w:num w:numId="13">
    <w:abstractNumId w:val="3"/>
  </w:num>
  <w:num w:numId="14">
    <w:abstractNumId w:val="22"/>
  </w:num>
  <w:num w:numId="15">
    <w:abstractNumId w:val="12"/>
  </w:num>
  <w:num w:numId="16">
    <w:abstractNumId w:val="24"/>
  </w:num>
  <w:num w:numId="17">
    <w:abstractNumId w:val="7"/>
  </w:num>
  <w:num w:numId="18">
    <w:abstractNumId w:val="10"/>
  </w:num>
  <w:num w:numId="19">
    <w:abstractNumId w:val="19"/>
  </w:num>
  <w:num w:numId="20">
    <w:abstractNumId w:val="20"/>
  </w:num>
  <w:num w:numId="21">
    <w:abstractNumId w:val="14"/>
  </w:num>
  <w:num w:numId="22">
    <w:abstractNumId w:val="18"/>
  </w:num>
  <w:num w:numId="23">
    <w:abstractNumId w:val="5"/>
  </w:num>
  <w:num w:numId="24">
    <w:abstractNumId w:val="27"/>
  </w:num>
  <w:num w:numId="25">
    <w:abstractNumId w:val="13"/>
  </w:num>
  <w:num w:numId="26">
    <w:abstractNumId w:val="9"/>
  </w:num>
  <w:num w:numId="27">
    <w:abstractNumId w:val="0"/>
  </w:num>
  <w:num w:numId="28">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04CC8"/>
    <w:rsid w:val="0001570E"/>
    <w:rsid w:val="00021776"/>
    <w:rsid w:val="000535AB"/>
    <w:rsid w:val="00056D4D"/>
    <w:rsid w:val="0006040F"/>
    <w:rsid w:val="0008651D"/>
    <w:rsid w:val="000B3A9F"/>
    <w:rsid w:val="000E4464"/>
    <w:rsid w:val="001021D6"/>
    <w:rsid w:val="001873BB"/>
    <w:rsid w:val="001A40FE"/>
    <w:rsid w:val="00213BC8"/>
    <w:rsid w:val="00223B9D"/>
    <w:rsid w:val="00290E67"/>
    <w:rsid w:val="00291340"/>
    <w:rsid w:val="002D0400"/>
    <w:rsid w:val="00337D3F"/>
    <w:rsid w:val="00365A25"/>
    <w:rsid w:val="003916CF"/>
    <w:rsid w:val="003C2C5C"/>
    <w:rsid w:val="00402B07"/>
    <w:rsid w:val="004671C7"/>
    <w:rsid w:val="004C120F"/>
    <w:rsid w:val="00510BE2"/>
    <w:rsid w:val="005B6857"/>
    <w:rsid w:val="005F2938"/>
    <w:rsid w:val="005F2F48"/>
    <w:rsid w:val="0063606B"/>
    <w:rsid w:val="00667E6E"/>
    <w:rsid w:val="006E6014"/>
    <w:rsid w:val="007024CD"/>
    <w:rsid w:val="007035AF"/>
    <w:rsid w:val="007371BE"/>
    <w:rsid w:val="00755D44"/>
    <w:rsid w:val="007C214D"/>
    <w:rsid w:val="00831D2B"/>
    <w:rsid w:val="00896C5F"/>
    <w:rsid w:val="008B532B"/>
    <w:rsid w:val="008F47AD"/>
    <w:rsid w:val="00A96CA7"/>
    <w:rsid w:val="00AC0566"/>
    <w:rsid w:val="00B10B83"/>
    <w:rsid w:val="00B134EA"/>
    <w:rsid w:val="00B64742"/>
    <w:rsid w:val="00B7622B"/>
    <w:rsid w:val="00BB711C"/>
    <w:rsid w:val="00BC4248"/>
    <w:rsid w:val="00BC4628"/>
    <w:rsid w:val="00BF34DF"/>
    <w:rsid w:val="00CC05FF"/>
    <w:rsid w:val="00D41F02"/>
    <w:rsid w:val="00D6209D"/>
    <w:rsid w:val="00D63E35"/>
    <w:rsid w:val="00DF4CFF"/>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2.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A3D41E-F77A-4767-816B-5DB24E490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1132</Words>
  <Characters>6454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Lancaster, Fran</cp:lastModifiedBy>
  <cp:revision>4</cp:revision>
  <cp:lastPrinted>2023-02-08T13:47:00Z</cp:lastPrinted>
  <dcterms:created xsi:type="dcterms:W3CDTF">2024-07-29T12:21:00Z</dcterms:created>
  <dcterms:modified xsi:type="dcterms:W3CDTF">2024-07-29T13:06:00Z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ies>
</file>