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0C6CE" w14:textId="77777777" w:rsidR="00EC5384" w:rsidRDefault="00EC5384" w:rsidP="00290E67">
      <w:pPr>
        <w:pStyle w:val="Heading1"/>
        <w:spacing w:before="84"/>
        <w:rPr>
          <w:color w:val="A6A6A6"/>
        </w:rPr>
      </w:pPr>
      <w:bookmarkStart w:id="0" w:name="_GoBack"/>
      <w:bookmarkEnd w:id="0"/>
    </w:p>
    <w:p w14:paraId="3E57A9D3"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0F36CD80" w14:textId="77777777" w:rsidTr="007371BE">
        <w:trPr>
          <w:trHeight w:val="419"/>
          <w:tblHeader/>
        </w:trPr>
        <w:tc>
          <w:tcPr>
            <w:tcW w:w="2138" w:type="dxa"/>
          </w:tcPr>
          <w:p w14:paraId="441AC716" w14:textId="77777777" w:rsidR="007371BE" w:rsidRPr="007371BE" w:rsidRDefault="0063606B" w:rsidP="007371BE">
            <w:pPr>
              <w:pStyle w:val="BodyText"/>
            </w:pPr>
            <w:r w:rsidRPr="00831D2B">
              <w:t>Role Structure</w:t>
            </w:r>
          </w:p>
        </w:tc>
        <w:tc>
          <w:tcPr>
            <w:tcW w:w="2709" w:type="dxa"/>
          </w:tcPr>
          <w:p w14:paraId="5254831D" w14:textId="77777777" w:rsidR="007371BE" w:rsidRPr="007371BE" w:rsidRDefault="007371BE" w:rsidP="007371BE">
            <w:pPr>
              <w:pStyle w:val="BodyText"/>
            </w:pPr>
            <w:r w:rsidRPr="007371BE">
              <w:t xml:space="preserve">Role Details </w:t>
            </w:r>
          </w:p>
        </w:tc>
      </w:tr>
      <w:tr w:rsidR="00EC5384" w14:paraId="1F1765A1" w14:textId="77777777" w:rsidTr="007371BE">
        <w:trPr>
          <w:trHeight w:val="419"/>
        </w:trPr>
        <w:tc>
          <w:tcPr>
            <w:tcW w:w="2138" w:type="dxa"/>
          </w:tcPr>
          <w:p w14:paraId="4476526F"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0A45493D"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3C1FFB1E" w14:textId="77777777" w:rsidTr="007371BE">
        <w:trPr>
          <w:trHeight w:val="557"/>
        </w:trPr>
        <w:tc>
          <w:tcPr>
            <w:tcW w:w="2138" w:type="dxa"/>
          </w:tcPr>
          <w:p w14:paraId="5FA29B5E"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C2F42BB" w14:textId="77777777" w:rsidR="00EC5384" w:rsidRDefault="002415F6" w:rsidP="00EC5384">
            <w:pPr>
              <w:pStyle w:val="TableParagraph"/>
              <w:spacing w:before="143"/>
              <w:ind w:left="0"/>
              <w:rPr>
                <w:sz w:val="24"/>
              </w:rPr>
            </w:pPr>
            <w:r>
              <w:rPr>
                <w:sz w:val="24"/>
              </w:rPr>
              <w:t>HC06</w:t>
            </w:r>
          </w:p>
        </w:tc>
      </w:tr>
      <w:tr w:rsidR="00EC5384" w14:paraId="66C896B2" w14:textId="77777777" w:rsidTr="007371BE">
        <w:trPr>
          <w:trHeight w:val="543"/>
        </w:trPr>
        <w:tc>
          <w:tcPr>
            <w:tcW w:w="2138" w:type="dxa"/>
          </w:tcPr>
          <w:p w14:paraId="31F1790D"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7BDC8AF" w14:textId="77777777" w:rsidR="00EC5384" w:rsidRPr="002415F6" w:rsidRDefault="002415F6" w:rsidP="00EC5384">
            <w:pPr>
              <w:pStyle w:val="TableParagraph"/>
              <w:spacing w:before="130"/>
              <w:ind w:left="0"/>
              <w:rPr>
                <w:color w:val="000000" w:themeColor="text1"/>
                <w:sz w:val="24"/>
              </w:rPr>
            </w:pPr>
            <w:r>
              <w:rPr>
                <w:color w:val="000000" w:themeColor="text1"/>
                <w:sz w:val="24"/>
              </w:rPr>
              <w:t>Hereford</w:t>
            </w:r>
          </w:p>
        </w:tc>
      </w:tr>
      <w:tr w:rsidR="00EC5384" w:rsidRPr="00667E6E" w14:paraId="4AD03151" w14:textId="77777777" w:rsidTr="007371BE">
        <w:trPr>
          <w:trHeight w:val="405"/>
        </w:trPr>
        <w:tc>
          <w:tcPr>
            <w:tcW w:w="2138" w:type="dxa"/>
          </w:tcPr>
          <w:p w14:paraId="384A228D"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F1C46AE" w14:textId="77777777" w:rsidR="00EC5384" w:rsidRPr="002415F6" w:rsidRDefault="005457F4" w:rsidP="00EC5384">
            <w:pPr>
              <w:pStyle w:val="TableParagraph"/>
              <w:spacing w:before="129" w:line="256" w:lineRule="exact"/>
              <w:ind w:left="0"/>
              <w:rPr>
                <w:color w:val="000000" w:themeColor="text1"/>
                <w:sz w:val="24"/>
              </w:rPr>
            </w:pPr>
            <w:r w:rsidRPr="005457F4">
              <w:rPr>
                <w:color w:val="000000" w:themeColor="text1"/>
                <w:sz w:val="24"/>
              </w:rPr>
              <w:t>Wraparound Lead, Sufficiency and Business Manager</w:t>
            </w:r>
          </w:p>
        </w:tc>
      </w:tr>
    </w:tbl>
    <w:p w14:paraId="3000BB6E"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27233DFC" w14:textId="77777777" w:rsidR="003C2C5C" w:rsidRPr="00223B9D" w:rsidRDefault="005457F4" w:rsidP="005457F4">
      <w:pPr>
        <w:pStyle w:val="Heading1"/>
        <w:spacing w:before="84"/>
        <w:ind w:left="851"/>
        <w:rPr>
          <w:b w:val="0"/>
          <w:color w:val="FF0000"/>
          <w:sz w:val="36"/>
        </w:rPr>
      </w:pPr>
      <w:r>
        <w:rPr>
          <w:color w:val="000000" w:themeColor="text1"/>
          <w:sz w:val="36"/>
        </w:rPr>
        <w:t xml:space="preserve">Wraparound and Early Years Support </w:t>
      </w:r>
      <w:r w:rsidR="002415F6">
        <w:rPr>
          <w:color w:val="000000" w:themeColor="text1"/>
          <w:sz w:val="36"/>
        </w:rPr>
        <w:t>Officer</w:t>
      </w:r>
      <w:r w:rsidR="003C2C5C" w:rsidRPr="00223B9D">
        <w:rPr>
          <w:color w:val="FF0000"/>
          <w:sz w:val="36"/>
        </w:rPr>
        <w:t xml:space="preserve"> </w:t>
      </w:r>
    </w:p>
    <w:p w14:paraId="0E0DA9EB" w14:textId="77777777" w:rsidR="001A40FE" w:rsidRDefault="002415F6" w:rsidP="00EC5384">
      <w:pPr>
        <w:spacing w:before="195"/>
        <w:ind w:firstLine="720"/>
        <w:rPr>
          <w:b/>
          <w:color w:val="000000" w:themeColor="text1"/>
          <w:sz w:val="36"/>
        </w:rPr>
      </w:pPr>
      <w:r>
        <w:rPr>
          <w:b/>
          <w:color w:val="000000" w:themeColor="text1"/>
          <w:sz w:val="36"/>
        </w:rPr>
        <w:t>Directorate</w:t>
      </w:r>
      <w:r w:rsidR="001913EA">
        <w:rPr>
          <w:b/>
          <w:color w:val="000000" w:themeColor="text1"/>
          <w:sz w:val="36"/>
        </w:rPr>
        <w:t xml:space="preserve"> Children and Young </w:t>
      </w:r>
    </w:p>
    <w:p w14:paraId="3D3C46C8" w14:textId="77777777" w:rsidR="001A40FE" w:rsidRPr="00223B9D" w:rsidRDefault="001913EA" w:rsidP="001913EA">
      <w:pPr>
        <w:spacing w:before="195"/>
        <w:ind w:firstLine="720"/>
        <w:rPr>
          <w:b/>
          <w:color w:val="FF0000"/>
          <w:sz w:val="23"/>
        </w:rPr>
      </w:pPr>
      <w:r>
        <w:rPr>
          <w:b/>
          <w:color w:val="000000" w:themeColor="text1"/>
          <w:sz w:val="36"/>
        </w:rPr>
        <w:t>People</w:t>
      </w:r>
      <w:r w:rsidR="00BB711C" w:rsidRPr="00223B9D">
        <w:rPr>
          <w:b/>
          <w:color w:val="FF0000"/>
          <w:sz w:val="23"/>
        </w:rPr>
        <w:tab/>
      </w:r>
    </w:p>
    <w:p w14:paraId="4C743927" w14:textId="77777777" w:rsidR="001A40FE" w:rsidRDefault="001A40FE">
      <w:pPr>
        <w:pStyle w:val="BodyText"/>
        <w:rPr>
          <w:b/>
          <w:sz w:val="20"/>
        </w:rPr>
      </w:pPr>
    </w:p>
    <w:p w14:paraId="21C1667C" w14:textId="77777777" w:rsidR="001A40FE" w:rsidRDefault="001A40FE">
      <w:pPr>
        <w:pStyle w:val="BodyText"/>
        <w:spacing w:before="3"/>
        <w:rPr>
          <w:b/>
          <w:sz w:val="20"/>
        </w:rPr>
      </w:pPr>
    </w:p>
    <w:p w14:paraId="13856A4F" w14:textId="77777777" w:rsidR="001A40FE" w:rsidRPr="007371BE" w:rsidRDefault="00CC05FF">
      <w:pPr>
        <w:pStyle w:val="Heading2"/>
      </w:pPr>
      <w:r w:rsidRPr="007371BE">
        <w:t>Main purpose of the role</w:t>
      </w:r>
    </w:p>
    <w:p w14:paraId="004C0237" w14:textId="77777777" w:rsidR="00D41F02" w:rsidRPr="002415F6" w:rsidRDefault="00D41F02">
      <w:pPr>
        <w:pStyle w:val="Heading2"/>
      </w:pPr>
    </w:p>
    <w:p w14:paraId="7EFD9D37" w14:textId="77777777" w:rsidR="00C061C7" w:rsidRPr="00C061C7" w:rsidRDefault="00C061C7" w:rsidP="003E2CCE">
      <w:pPr>
        <w:pStyle w:val="TableParagraph"/>
        <w:spacing w:before="1" w:line="237" w:lineRule="auto"/>
        <w:ind w:left="720" w:right="586"/>
        <w:jc w:val="both"/>
        <w:rPr>
          <w:rFonts w:eastAsia="Times New Roman"/>
          <w:lang w:eastAsia="en-GB"/>
        </w:rPr>
      </w:pPr>
      <w:r w:rsidRPr="00C061C7">
        <w:rPr>
          <w:rFonts w:eastAsia="Times New Roman"/>
          <w:lang w:eastAsia="en-GB"/>
        </w:rPr>
        <w:t xml:space="preserve">To </w:t>
      </w:r>
      <w:r w:rsidR="005457F4">
        <w:rPr>
          <w:rFonts w:eastAsia="Times New Roman"/>
          <w:lang w:eastAsia="en-GB"/>
        </w:rPr>
        <w:t xml:space="preserve">support the </w:t>
      </w:r>
      <w:r w:rsidR="005457F4" w:rsidRPr="005457F4">
        <w:rPr>
          <w:color w:val="000000" w:themeColor="text1"/>
          <w:sz w:val="24"/>
        </w:rPr>
        <w:t>Wraparound Lead, Sufficiency and Business Manager</w:t>
      </w:r>
      <w:r w:rsidR="005457F4" w:rsidRPr="00C061C7">
        <w:rPr>
          <w:rFonts w:eastAsia="Times New Roman"/>
          <w:lang w:eastAsia="en-GB"/>
        </w:rPr>
        <w:t xml:space="preserve"> </w:t>
      </w:r>
      <w:r w:rsidR="005457F4">
        <w:rPr>
          <w:rFonts w:eastAsia="Times New Roman"/>
          <w:lang w:eastAsia="en-GB"/>
        </w:rPr>
        <w:t xml:space="preserve">to </w:t>
      </w:r>
      <w:r w:rsidRPr="00C061C7">
        <w:rPr>
          <w:rFonts w:eastAsia="Times New Roman"/>
          <w:lang w:eastAsia="en-GB"/>
        </w:rPr>
        <w:t>ensure there is sufficient high quality and sustainable early education and childcare provision across the county to deliver the Government’s wraparound children ambition by 2026, through extensive collaborative working with a wide range of stakeholders across the maintained, private, voluntary and independent sector.</w:t>
      </w:r>
    </w:p>
    <w:p w14:paraId="628551BF" w14:textId="77777777" w:rsidR="00C061C7" w:rsidRPr="00C061C7" w:rsidRDefault="00C061C7" w:rsidP="00C061C7">
      <w:pPr>
        <w:pStyle w:val="NormalLeft"/>
        <w:spacing w:after="0"/>
        <w:ind w:left="360"/>
        <w:jc w:val="both"/>
        <w:rPr>
          <w:rFonts w:cs="Arial"/>
          <w:szCs w:val="22"/>
        </w:rPr>
      </w:pPr>
    </w:p>
    <w:p w14:paraId="2F9E03E6" w14:textId="77777777" w:rsidR="002415F6" w:rsidRPr="002415F6" w:rsidRDefault="002415F6" w:rsidP="003E2CCE">
      <w:pPr>
        <w:pStyle w:val="NormalLeft"/>
        <w:spacing w:after="0"/>
        <w:ind w:left="720" w:right="363"/>
        <w:jc w:val="both"/>
      </w:pPr>
      <w:r w:rsidRPr="00C061C7">
        <w:t xml:space="preserve">To work as part of a small skilled team </w:t>
      </w:r>
      <w:r w:rsidR="002D7E84">
        <w:rPr>
          <w:rFonts w:cs="Arial"/>
          <w:szCs w:val="22"/>
        </w:rPr>
        <w:t>t</w:t>
      </w:r>
      <w:r w:rsidR="002D7E84" w:rsidRPr="00C061C7">
        <w:rPr>
          <w:rFonts w:cs="Arial"/>
          <w:szCs w:val="22"/>
        </w:rPr>
        <w:t>o pro</w:t>
      </w:r>
      <w:r w:rsidR="002D7E84">
        <w:rPr>
          <w:rFonts w:cs="Arial"/>
          <w:szCs w:val="22"/>
        </w:rPr>
        <w:t xml:space="preserve">vide a high quality </w:t>
      </w:r>
      <w:r w:rsidR="002D7E84" w:rsidRPr="00C061C7">
        <w:rPr>
          <w:rFonts w:cs="Arial"/>
          <w:szCs w:val="22"/>
        </w:rPr>
        <w:t>support</w:t>
      </w:r>
      <w:r w:rsidR="002D7E84">
        <w:rPr>
          <w:rFonts w:cs="Arial"/>
          <w:szCs w:val="22"/>
        </w:rPr>
        <w:t xml:space="preserve"> to the team and </w:t>
      </w:r>
      <w:r w:rsidRPr="00C061C7">
        <w:t>as</w:t>
      </w:r>
      <w:r w:rsidR="003E2CCE">
        <w:t>sociated team tasks as required and in doing so, k</w:t>
      </w:r>
      <w:r w:rsidRPr="00C061C7">
        <w:t>eep trackers and all data associated with tasks up to date</w:t>
      </w:r>
      <w:r w:rsidRPr="002415F6">
        <w:t>.</w:t>
      </w:r>
    </w:p>
    <w:p w14:paraId="5C085D87" w14:textId="77777777" w:rsidR="00D41F02" w:rsidRPr="00223B9D" w:rsidRDefault="00D41F02" w:rsidP="00D41F02">
      <w:pPr>
        <w:pStyle w:val="TableParagraph"/>
        <w:spacing w:before="1" w:line="237" w:lineRule="auto"/>
        <w:ind w:right="586"/>
        <w:jc w:val="both"/>
        <w:rPr>
          <w:b/>
          <w:color w:val="FF0000"/>
          <w:sz w:val="24"/>
          <w:szCs w:val="24"/>
        </w:rPr>
      </w:pPr>
    </w:p>
    <w:p w14:paraId="47F8EF1E"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5588E113"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3FA1B08" w14:textId="77777777" w:rsidR="00831D2B" w:rsidRPr="007371BE" w:rsidRDefault="00831D2B" w:rsidP="005F2938">
            <w:pPr>
              <w:pStyle w:val="Heading2"/>
              <w:spacing w:before="166"/>
              <w:ind w:left="0"/>
            </w:pPr>
            <w:r w:rsidRPr="007371BE">
              <w:t>Key Duties and Responsibilities</w:t>
            </w:r>
          </w:p>
          <w:p w14:paraId="1CEBC02D"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1B382FA7" w14:textId="77777777" w:rsidR="00831D2B" w:rsidRPr="007371BE" w:rsidRDefault="00831D2B" w:rsidP="005F2938">
            <w:pPr>
              <w:pStyle w:val="Heading2"/>
              <w:spacing w:before="166"/>
              <w:ind w:left="0"/>
            </w:pPr>
            <w:r>
              <w:t>Frequency of Task</w:t>
            </w:r>
          </w:p>
        </w:tc>
      </w:tr>
      <w:tr w:rsidR="00831D2B" w:rsidRPr="00C061C7" w14:paraId="20E87B56"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F2F73B6" w14:textId="77777777" w:rsidR="00831D2B" w:rsidRPr="00C061C7" w:rsidRDefault="002415F6" w:rsidP="003E2CCE">
            <w:pPr>
              <w:pStyle w:val="ListParagraph"/>
              <w:numPr>
                <w:ilvl w:val="0"/>
                <w:numId w:val="22"/>
              </w:numPr>
              <w:rPr>
                <w:sz w:val="21"/>
                <w:szCs w:val="21"/>
              </w:rPr>
            </w:pPr>
            <w:r w:rsidRPr="00C061C7">
              <w:rPr>
                <w:sz w:val="21"/>
                <w:szCs w:val="21"/>
              </w:rPr>
              <w:t>Accountable for their work and should ensure that work output is of the highest quality and in accordance, where appropriate, with current/legislation/Council standards</w:t>
            </w:r>
          </w:p>
        </w:tc>
        <w:tc>
          <w:tcPr>
            <w:tcW w:w="2835" w:type="dxa"/>
            <w:tcBorders>
              <w:top w:val="single" w:sz="4" w:space="0" w:color="auto"/>
              <w:left w:val="single" w:sz="4" w:space="0" w:color="auto"/>
              <w:bottom w:val="single" w:sz="4" w:space="0" w:color="auto"/>
              <w:right w:val="single" w:sz="4" w:space="0" w:color="auto"/>
            </w:tcBorders>
          </w:tcPr>
          <w:p w14:paraId="5A76F6D7" w14:textId="77777777" w:rsidR="00831D2B" w:rsidRPr="00C061C7" w:rsidRDefault="0087367E" w:rsidP="00223B9D">
            <w:pPr>
              <w:pStyle w:val="ListParagraph"/>
              <w:numPr>
                <w:ilvl w:val="0"/>
                <w:numId w:val="22"/>
              </w:numPr>
              <w:rPr>
                <w:sz w:val="21"/>
                <w:szCs w:val="21"/>
              </w:rPr>
            </w:pPr>
            <w:r w:rsidRPr="00C061C7">
              <w:rPr>
                <w:sz w:val="21"/>
                <w:szCs w:val="21"/>
              </w:rPr>
              <w:t>Daily</w:t>
            </w:r>
          </w:p>
        </w:tc>
      </w:tr>
      <w:tr w:rsidR="00831D2B" w:rsidRPr="00C061C7" w14:paraId="23F21A26"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11D054EE" w14:textId="77777777" w:rsidR="00831D2B" w:rsidRPr="00C061C7" w:rsidRDefault="002415F6" w:rsidP="00223B9D">
            <w:pPr>
              <w:pStyle w:val="ListParagraph"/>
              <w:numPr>
                <w:ilvl w:val="0"/>
                <w:numId w:val="21"/>
              </w:numPr>
              <w:rPr>
                <w:sz w:val="21"/>
                <w:szCs w:val="21"/>
              </w:rPr>
            </w:pPr>
            <w:r w:rsidRPr="00C061C7">
              <w:rPr>
                <w:sz w:val="21"/>
                <w:szCs w:val="21"/>
              </w:rPr>
              <w:t>Responsible for their own continuous self-development in order to enhance their own performance and expected to undertake relevant training and development</w:t>
            </w:r>
          </w:p>
        </w:tc>
        <w:tc>
          <w:tcPr>
            <w:tcW w:w="2835" w:type="dxa"/>
            <w:tcBorders>
              <w:top w:val="single" w:sz="4" w:space="0" w:color="auto"/>
              <w:left w:val="single" w:sz="4" w:space="0" w:color="auto"/>
              <w:bottom w:val="single" w:sz="4" w:space="0" w:color="auto"/>
              <w:right w:val="single" w:sz="4" w:space="0" w:color="auto"/>
            </w:tcBorders>
          </w:tcPr>
          <w:p w14:paraId="0056FB44" w14:textId="77777777" w:rsidR="00831D2B" w:rsidRPr="00C061C7" w:rsidRDefault="0087367E" w:rsidP="00223B9D">
            <w:pPr>
              <w:pStyle w:val="ListParagraph"/>
              <w:numPr>
                <w:ilvl w:val="0"/>
                <w:numId w:val="21"/>
              </w:numPr>
              <w:rPr>
                <w:sz w:val="21"/>
                <w:szCs w:val="21"/>
              </w:rPr>
            </w:pPr>
            <w:r w:rsidRPr="00C061C7">
              <w:rPr>
                <w:sz w:val="21"/>
                <w:szCs w:val="21"/>
              </w:rPr>
              <w:t>Daily</w:t>
            </w:r>
          </w:p>
        </w:tc>
      </w:tr>
      <w:tr w:rsidR="00831D2B" w:rsidRPr="00C061C7" w14:paraId="48AB219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9E1F15C" w14:textId="77777777" w:rsidR="002415F6" w:rsidRPr="00C061C7" w:rsidRDefault="001913EA" w:rsidP="00223B9D">
            <w:pPr>
              <w:pStyle w:val="ListParagraph"/>
              <w:numPr>
                <w:ilvl w:val="0"/>
                <w:numId w:val="19"/>
              </w:numPr>
              <w:rPr>
                <w:color w:val="404040"/>
                <w:sz w:val="21"/>
                <w:szCs w:val="21"/>
              </w:rPr>
            </w:pPr>
            <w:r w:rsidRPr="00C061C7">
              <w:rPr>
                <w:sz w:val="21"/>
                <w:szCs w:val="21"/>
                <w:lang w:eastAsia="en-GB"/>
              </w:rPr>
              <w:t>Monitoring the mailboxes and ensuring that everything is dealt with in an efficient way as possible to ensure tasks are actioned and completed</w:t>
            </w:r>
          </w:p>
          <w:p w14:paraId="0BF51836" w14:textId="77777777" w:rsidR="00831D2B" w:rsidRPr="00C061C7" w:rsidRDefault="002415F6" w:rsidP="002415F6">
            <w:pPr>
              <w:tabs>
                <w:tab w:val="left" w:pos="1625"/>
              </w:tabs>
              <w:rPr>
                <w:sz w:val="21"/>
                <w:szCs w:val="21"/>
              </w:rPr>
            </w:pPr>
            <w:r w:rsidRPr="00C061C7">
              <w:rPr>
                <w:sz w:val="21"/>
                <w:szCs w:val="21"/>
              </w:rPr>
              <w:tab/>
            </w:r>
          </w:p>
        </w:tc>
        <w:tc>
          <w:tcPr>
            <w:tcW w:w="2835" w:type="dxa"/>
            <w:tcBorders>
              <w:top w:val="single" w:sz="4" w:space="0" w:color="auto"/>
              <w:left w:val="single" w:sz="4" w:space="0" w:color="auto"/>
              <w:bottom w:val="single" w:sz="4" w:space="0" w:color="auto"/>
              <w:right w:val="single" w:sz="4" w:space="0" w:color="auto"/>
            </w:tcBorders>
          </w:tcPr>
          <w:p w14:paraId="54AE9586" w14:textId="77777777" w:rsidR="00831D2B" w:rsidRPr="00C061C7" w:rsidRDefault="0087367E" w:rsidP="00223B9D">
            <w:pPr>
              <w:pStyle w:val="ListParagraph"/>
              <w:numPr>
                <w:ilvl w:val="0"/>
                <w:numId w:val="19"/>
              </w:numPr>
              <w:rPr>
                <w:color w:val="404040"/>
                <w:sz w:val="21"/>
                <w:szCs w:val="21"/>
              </w:rPr>
            </w:pPr>
            <w:r w:rsidRPr="00C061C7">
              <w:rPr>
                <w:color w:val="404040"/>
                <w:sz w:val="21"/>
                <w:szCs w:val="21"/>
              </w:rPr>
              <w:t>Daily</w:t>
            </w:r>
          </w:p>
        </w:tc>
      </w:tr>
      <w:tr w:rsidR="004F5C6C" w:rsidRPr="00C061C7" w14:paraId="071AF211"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833F3D2" w14:textId="77777777" w:rsidR="004F5C6C" w:rsidRPr="00C061C7" w:rsidRDefault="004F5C6C" w:rsidP="001913EA">
            <w:pPr>
              <w:pStyle w:val="ListParagraph"/>
              <w:numPr>
                <w:ilvl w:val="0"/>
                <w:numId w:val="18"/>
              </w:numPr>
              <w:rPr>
                <w:sz w:val="21"/>
                <w:szCs w:val="21"/>
                <w:lang w:eastAsia="en-GB"/>
              </w:rPr>
            </w:pPr>
            <w:r w:rsidRPr="00C061C7">
              <w:rPr>
                <w:sz w:val="21"/>
                <w:szCs w:val="21"/>
              </w:rPr>
              <w:t>Plan activity that supports growth of future demand, for example, improved communication with parents and advice on use of Universal Credit and Tax-Free Childcare: delivering and sharing DfE messages to parents, providers, stakeholders, LA colleagues and prospective EY workers. Signpost and promote DfE messages to all</w:t>
            </w:r>
          </w:p>
        </w:tc>
        <w:tc>
          <w:tcPr>
            <w:tcW w:w="2835" w:type="dxa"/>
            <w:tcBorders>
              <w:top w:val="single" w:sz="4" w:space="0" w:color="auto"/>
              <w:left w:val="single" w:sz="4" w:space="0" w:color="auto"/>
              <w:bottom w:val="single" w:sz="4" w:space="0" w:color="auto"/>
              <w:right w:val="single" w:sz="4" w:space="0" w:color="auto"/>
            </w:tcBorders>
          </w:tcPr>
          <w:p w14:paraId="2C1D9CF3" w14:textId="77777777" w:rsidR="004F5C6C" w:rsidRPr="00C061C7" w:rsidRDefault="00C061C7" w:rsidP="00223B9D">
            <w:pPr>
              <w:pStyle w:val="ListParagraph"/>
              <w:numPr>
                <w:ilvl w:val="0"/>
                <w:numId w:val="18"/>
              </w:numPr>
              <w:rPr>
                <w:sz w:val="21"/>
                <w:szCs w:val="21"/>
              </w:rPr>
            </w:pPr>
            <w:r>
              <w:rPr>
                <w:sz w:val="21"/>
                <w:szCs w:val="21"/>
              </w:rPr>
              <w:t xml:space="preserve">Weekly </w:t>
            </w:r>
          </w:p>
        </w:tc>
      </w:tr>
      <w:tr w:rsidR="004F5C6C" w:rsidRPr="00C061C7" w14:paraId="530448C8"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FC53D36" w14:textId="77777777" w:rsidR="004F5C6C" w:rsidRPr="00C061C7" w:rsidRDefault="004F5C6C" w:rsidP="004F5C6C">
            <w:pPr>
              <w:pStyle w:val="ListParagraph"/>
              <w:widowControl/>
              <w:numPr>
                <w:ilvl w:val="0"/>
                <w:numId w:val="18"/>
              </w:numPr>
              <w:autoSpaceDE/>
              <w:autoSpaceDN/>
              <w:spacing w:after="200" w:line="276" w:lineRule="auto"/>
              <w:contextualSpacing/>
              <w:rPr>
                <w:sz w:val="21"/>
                <w:szCs w:val="21"/>
              </w:rPr>
            </w:pPr>
            <w:r w:rsidRPr="00C061C7">
              <w:rPr>
                <w:sz w:val="21"/>
                <w:szCs w:val="21"/>
              </w:rPr>
              <w:lastRenderedPageBreak/>
              <w:t xml:space="preserve">Understand the market and promote the availability of wraparound childcare in Herefordshire to both providers and parents </w:t>
            </w:r>
          </w:p>
          <w:p w14:paraId="3CC9FB96" w14:textId="77777777" w:rsidR="004F5C6C" w:rsidRPr="00C061C7" w:rsidRDefault="004F5C6C" w:rsidP="004F5C6C">
            <w:pPr>
              <w:pStyle w:val="ListParagraph"/>
              <w:ind w:left="722"/>
              <w:rPr>
                <w:sz w:val="21"/>
                <w:szCs w:val="21"/>
                <w:lang w:eastAsia="en-GB"/>
              </w:rPr>
            </w:pPr>
          </w:p>
        </w:tc>
        <w:tc>
          <w:tcPr>
            <w:tcW w:w="2835" w:type="dxa"/>
            <w:tcBorders>
              <w:top w:val="single" w:sz="4" w:space="0" w:color="auto"/>
              <w:left w:val="single" w:sz="4" w:space="0" w:color="auto"/>
              <w:bottom w:val="single" w:sz="4" w:space="0" w:color="auto"/>
              <w:right w:val="single" w:sz="4" w:space="0" w:color="auto"/>
            </w:tcBorders>
          </w:tcPr>
          <w:p w14:paraId="2BC58176" w14:textId="77777777" w:rsidR="004F5C6C" w:rsidRPr="00C061C7" w:rsidRDefault="00C061C7" w:rsidP="00223B9D">
            <w:pPr>
              <w:pStyle w:val="ListParagraph"/>
              <w:numPr>
                <w:ilvl w:val="0"/>
                <w:numId w:val="18"/>
              </w:numPr>
              <w:rPr>
                <w:sz w:val="21"/>
                <w:szCs w:val="21"/>
              </w:rPr>
            </w:pPr>
            <w:r>
              <w:rPr>
                <w:sz w:val="21"/>
                <w:szCs w:val="21"/>
              </w:rPr>
              <w:t xml:space="preserve">Daily </w:t>
            </w:r>
          </w:p>
        </w:tc>
      </w:tr>
      <w:tr w:rsidR="004F5C6C" w:rsidRPr="00C061C7" w14:paraId="3BD6B1DE"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6691458" w14:textId="77777777" w:rsidR="004F5C6C" w:rsidRPr="00C061C7" w:rsidRDefault="00C061C7" w:rsidP="00C061C7">
            <w:pPr>
              <w:pStyle w:val="ListParagraph"/>
              <w:widowControl/>
              <w:numPr>
                <w:ilvl w:val="0"/>
                <w:numId w:val="18"/>
              </w:numPr>
              <w:autoSpaceDE/>
              <w:autoSpaceDN/>
              <w:spacing w:after="200" w:line="276" w:lineRule="auto"/>
              <w:contextualSpacing/>
              <w:rPr>
                <w:sz w:val="21"/>
                <w:szCs w:val="21"/>
              </w:rPr>
            </w:pPr>
            <w:r w:rsidRPr="00C061C7">
              <w:rPr>
                <w:sz w:val="21"/>
                <w:szCs w:val="21"/>
              </w:rPr>
              <w:t>Signpost and o</w:t>
            </w:r>
            <w:r w:rsidR="004F5C6C" w:rsidRPr="00C061C7">
              <w:rPr>
                <w:sz w:val="21"/>
                <w:szCs w:val="21"/>
              </w:rPr>
              <w:t>ffer and advice and support to providers for example; Ofsted registration, workforce considerations; qualifications, training, ratios, environment, quality of provision, payment mechanisms and c</w:t>
            </w:r>
            <w:r w:rsidRPr="00C061C7">
              <w:rPr>
                <w:sz w:val="21"/>
                <w:szCs w:val="21"/>
              </w:rPr>
              <w:t>ontracts, space and facilities</w:t>
            </w:r>
          </w:p>
        </w:tc>
        <w:tc>
          <w:tcPr>
            <w:tcW w:w="2835" w:type="dxa"/>
            <w:tcBorders>
              <w:top w:val="single" w:sz="4" w:space="0" w:color="auto"/>
              <w:left w:val="single" w:sz="4" w:space="0" w:color="auto"/>
              <w:bottom w:val="single" w:sz="4" w:space="0" w:color="auto"/>
              <w:right w:val="single" w:sz="4" w:space="0" w:color="auto"/>
            </w:tcBorders>
          </w:tcPr>
          <w:p w14:paraId="683E5F30" w14:textId="77777777" w:rsidR="004F5C6C" w:rsidRPr="00C061C7" w:rsidRDefault="00C061C7" w:rsidP="00223B9D">
            <w:pPr>
              <w:pStyle w:val="ListParagraph"/>
              <w:numPr>
                <w:ilvl w:val="0"/>
                <w:numId w:val="18"/>
              </w:numPr>
              <w:rPr>
                <w:sz w:val="21"/>
                <w:szCs w:val="21"/>
              </w:rPr>
            </w:pPr>
            <w:r>
              <w:rPr>
                <w:sz w:val="21"/>
                <w:szCs w:val="21"/>
              </w:rPr>
              <w:t>Daily</w:t>
            </w:r>
          </w:p>
        </w:tc>
      </w:tr>
      <w:tr w:rsidR="004F5C6C" w:rsidRPr="00C061C7" w14:paraId="57A34B4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36726E09" w14:textId="77777777" w:rsidR="004F5C6C" w:rsidRPr="00C061C7" w:rsidRDefault="004F5C6C" w:rsidP="004F5C6C">
            <w:pPr>
              <w:pStyle w:val="ListParagraph"/>
              <w:widowControl/>
              <w:numPr>
                <w:ilvl w:val="0"/>
                <w:numId w:val="18"/>
              </w:numPr>
              <w:autoSpaceDE/>
              <w:autoSpaceDN/>
              <w:spacing w:after="200" w:line="276" w:lineRule="auto"/>
              <w:contextualSpacing/>
              <w:rPr>
                <w:sz w:val="21"/>
                <w:szCs w:val="21"/>
              </w:rPr>
            </w:pPr>
            <w:r w:rsidRPr="00C061C7">
              <w:rPr>
                <w:sz w:val="21"/>
                <w:szCs w:val="21"/>
              </w:rPr>
              <w:t>Support on grant processes; communications, applications, draft letters, responses to applications, organisation of applications etc.</w:t>
            </w:r>
          </w:p>
        </w:tc>
        <w:tc>
          <w:tcPr>
            <w:tcW w:w="2835" w:type="dxa"/>
            <w:tcBorders>
              <w:top w:val="single" w:sz="4" w:space="0" w:color="auto"/>
              <w:left w:val="single" w:sz="4" w:space="0" w:color="auto"/>
              <w:bottom w:val="single" w:sz="4" w:space="0" w:color="auto"/>
              <w:right w:val="single" w:sz="4" w:space="0" w:color="auto"/>
            </w:tcBorders>
          </w:tcPr>
          <w:p w14:paraId="5EF427AF" w14:textId="77777777" w:rsidR="004F5C6C" w:rsidRPr="00C061C7" w:rsidRDefault="00C061C7" w:rsidP="00223B9D">
            <w:pPr>
              <w:pStyle w:val="ListParagraph"/>
              <w:numPr>
                <w:ilvl w:val="0"/>
                <w:numId w:val="18"/>
              </w:numPr>
              <w:rPr>
                <w:sz w:val="21"/>
                <w:szCs w:val="21"/>
              </w:rPr>
            </w:pPr>
            <w:r>
              <w:rPr>
                <w:sz w:val="21"/>
                <w:szCs w:val="21"/>
              </w:rPr>
              <w:t>Daily</w:t>
            </w:r>
          </w:p>
        </w:tc>
      </w:tr>
      <w:tr w:rsidR="004F5C6C" w:rsidRPr="00C061C7" w14:paraId="35C4268C"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E8CA3F0" w14:textId="77777777" w:rsidR="004F5C6C" w:rsidRPr="00C061C7" w:rsidRDefault="004F5C6C" w:rsidP="004F5C6C">
            <w:pPr>
              <w:pStyle w:val="ListParagraph"/>
              <w:widowControl/>
              <w:numPr>
                <w:ilvl w:val="0"/>
                <w:numId w:val="18"/>
              </w:numPr>
              <w:autoSpaceDE/>
              <w:autoSpaceDN/>
              <w:spacing w:after="200" w:line="276" w:lineRule="auto"/>
              <w:contextualSpacing/>
              <w:rPr>
                <w:sz w:val="21"/>
                <w:szCs w:val="21"/>
              </w:rPr>
            </w:pPr>
            <w:r w:rsidRPr="00C061C7">
              <w:rPr>
                <w:sz w:val="21"/>
                <w:szCs w:val="21"/>
              </w:rPr>
              <w:t>Lead on the setting up of grant panels, distributing completed applications to the panel, recording decisions, distribution of grants</w:t>
            </w:r>
          </w:p>
        </w:tc>
        <w:tc>
          <w:tcPr>
            <w:tcW w:w="2835" w:type="dxa"/>
            <w:tcBorders>
              <w:top w:val="single" w:sz="4" w:space="0" w:color="auto"/>
              <w:left w:val="single" w:sz="4" w:space="0" w:color="auto"/>
              <w:bottom w:val="single" w:sz="4" w:space="0" w:color="auto"/>
              <w:right w:val="single" w:sz="4" w:space="0" w:color="auto"/>
            </w:tcBorders>
          </w:tcPr>
          <w:p w14:paraId="6479F54B" w14:textId="77777777" w:rsidR="004F5C6C" w:rsidRPr="00C061C7" w:rsidRDefault="00C061C7" w:rsidP="00223B9D">
            <w:pPr>
              <w:pStyle w:val="ListParagraph"/>
              <w:numPr>
                <w:ilvl w:val="0"/>
                <w:numId w:val="18"/>
              </w:numPr>
              <w:rPr>
                <w:sz w:val="21"/>
                <w:szCs w:val="21"/>
              </w:rPr>
            </w:pPr>
            <w:r>
              <w:rPr>
                <w:sz w:val="21"/>
                <w:szCs w:val="21"/>
              </w:rPr>
              <w:t xml:space="preserve">When required </w:t>
            </w:r>
          </w:p>
        </w:tc>
      </w:tr>
      <w:tr w:rsidR="004F5C6C" w:rsidRPr="00C061C7" w14:paraId="747D5B29"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41079CB4"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 xml:space="preserve">Support with the follow up of grant impact; monitoring of how the grant is spent and the increase it has had to wraparound availability. Reporting on this to wraparound and SLT </w:t>
            </w:r>
          </w:p>
        </w:tc>
        <w:tc>
          <w:tcPr>
            <w:tcW w:w="2835" w:type="dxa"/>
            <w:tcBorders>
              <w:top w:val="single" w:sz="4" w:space="0" w:color="auto"/>
              <w:left w:val="single" w:sz="4" w:space="0" w:color="auto"/>
              <w:bottom w:val="single" w:sz="4" w:space="0" w:color="auto"/>
              <w:right w:val="single" w:sz="4" w:space="0" w:color="auto"/>
            </w:tcBorders>
          </w:tcPr>
          <w:p w14:paraId="5C13890B" w14:textId="77777777" w:rsidR="004F5C6C" w:rsidRPr="00C061C7" w:rsidRDefault="00C061C7" w:rsidP="00223B9D">
            <w:pPr>
              <w:pStyle w:val="ListParagraph"/>
              <w:numPr>
                <w:ilvl w:val="0"/>
                <w:numId w:val="18"/>
              </w:numPr>
              <w:rPr>
                <w:sz w:val="21"/>
                <w:szCs w:val="21"/>
              </w:rPr>
            </w:pPr>
            <w:r>
              <w:rPr>
                <w:sz w:val="21"/>
                <w:szCs w:val="21"/>
              </w:rPr>
              <w:t>Monthly</w:t>
            </w:r>
          </w:p>
        </w:tc>
      </w:tr>
      <w:tr w:rsidR="004F5C6C" w:rsidRPr="00C061C7" w14:paraId="159E203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81F30E1"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Contribute to the allocation of grant funding using agreed criteria, following a transparent process for dispersing funding to childcare providers and ensuring robust funding agreements are in place</w:t>
            </w:r>
          </w:p>
        </w:tc>
        <w:tc>
          <w:tcPr>
            <w:tcW w:w="2835" w:type="dxa"/>
            <w:tcBorders>
              <w:top w:val="single" w:sz="4" w:space="0" w:color="auto"/>
              <w:left w:val="single" w:sz="4" w:space="0" w:color="auto"/>
              <w:bottom w:val="single" w:sz="4" w:space="0" w:color="auto"/>
              <w:right w:val="single" w:sz="4" w:space="0" w:color="auto"/>
            </w:tcBorders>
          </w:tcPr>
          <w:p w14:paraId="2FA2DA51" w14:textId="77777777" w:rsidR="004F5C6C" w:rsidRPr="00C061C7" w:rsidRDefault="00C061C7" w:rsidP="00223B9D">
            <w:pPr>
              <w:pStyle w:val="ListParagraph"/>
              <w:numPr>
                <w:ilvl w:val="0"/>
                <w:numId w:val="18"/>
              </w:numPr>
              <w:rPr>
                <w:sz w:val="21"/>
                <w:szCs w:val="21"/>
              </w:rPr>
            </w:pPr>
            <w:r>
              <w:rPr>
                <w:sz w:val="21"/>
                <w:szCs w:val="21"/>
              </w:rPr>
              <w:t>When required</w:t>
            </w:r>
          </w:p>
        </w:tc>
      </w:tr>
      <w:tr w:rsidR="004F5C6C" w:rsidRPr="00C061C7" w14:paraId="65524F2C"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E464F5E"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Use data and mapping information to support with the allocations of funding</w:t>
            </w:r>
          </w:p>
        </w:tc>
        <w:tc>
          <w:tcPr>
            <w:tcW w:w="2835" w:type="dxa"/>
            <w:tcBorders>
              <w:top w:val="single" w:sz="4" w:space="0" w:color="auto"/>
              <w:left w:val="single" w:sz="4" w:space="0" w:color="auto"/>
              <w:bottom w:val="single" w:sz="4" w:space="0" w:color="auto"/>
              <w:right w:val="single" w:sz="4" w:space="0" w:color="auto"/>
            </w:tcBorders>
          </w:tcPr>
          <w:p w14:paraId="1A5FB93E" w14:textId="77777777" w:rsidR="004F5C6C" w:rsidRPr="00C061C7" w:rsidRDefault="00C061C7" w:rsidP="00223B9D">
            <w:pPr>
              <w:pStyle w:val="ListParagraph"/>
              <w:numPr>
                <w:ilvl w:val="0"/>
                <w:numId w:val="18"/>
              </w:numPr>
              <w:rPr>
                <w:sz w:val="21"/>
                <w:szCs w:val="21"/>
              </w:rPr>
            </w:pPr>
            <w:r>
              <w:rPr>
                <w:sz w:val="21"/>
                <w:szCs w:val="21"/>
              </w:rPr>
              <w:t xml:space="preserve">Daily </w:t>
            </w:r>
          </w:p>
        </w:tc>
      </w:tr>
      <w:tr w:rsidR="004F5C6C" w:rsidRPr="00C061C7" w14:paraId="07314472"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21B4280C" w14:textId="77777777" w:rsidR="004F5C6C" w:rsidRPr="00C061C7" w:rsidRDefault="003E2CCE" w:rsidP="004F5C6C">
            <w:pPr>
              <w:pStyle w:val="ListParagraph"/>
              <w:widowControl/>
              <w:numPr>
                <w:ilvl w:val="0"/>
                <w:numId w:val="26"/>
              </w:numPr>
              <w:autoSpaceDE/>
              <w:autoSpaceDN/>
              <w:spacing w:after="200" w:line="276" w:lineRule="auto"/>
              <w:contextualSpacing/>
              <w:rPr>
                <w:sz w:val="21"/>
                <w:szCs w:val="21"/>
              </w:rPr>
            </w:pPr>
            <w:r>
              <w:rPr>
                <w:sz w:val="21"/>
                <w:szCs w:val="21"/>
              </w:rPr>
              <w:t>R</w:t>
            </w:r>
            <w:r w:rsidR="004F5C6C" w:rsidRPr="00C061C7">
              <w:rPr>
                <w:sz w:val="21"/>
                <w:szCs w:val="21"/>
              </w:rPr>
              <w:t>esponsible for administering payments to wraparound childcare providers</w:t>
            </w:r>
          </w:p>
          <w:p w14:paraId="17711EC4"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69B606D7" w14:textId="77777777" w:rsidR="004F5C6C" w:rsidRPr="00C061C7" w:rsidRDefault="00C061C7" w:rsidP="00223B9D">
            <w:pPr>
              <w:pStyle w:val="ListParagraph"/>
              <w:numPr>
                <w:ilvl w:val="0"/>
                <w:numId w:val="18"/>
              </w:numPr>
              <w:rPr>
                <w:sz w:val="21"/>
                <w:szCs w:val="21"/>
              </w:rPr>
            </w:pPr>
            <w:r>
              <w:rPr>
                <w:sz w:val="21"/>
                <w:szCs w:val="21"/>
              </w:rPr>
              <w:t xml:space="preserve">weekly  </w:t>
            </w:r>
          </w:p>
        </w:tc>
      </w:tr>
      <w:tr w:rsidR="004F5C6C" w:rsidRPr="00C061C7" w14:paraId="05365B69"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81B70D5"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 xml:space="preserve">Work with other stakeholders such as job centres to understand the potential for further unmet demand </w:t>
            </w:r>
          </w:p>
          <w:p w14:paraId="1FC43D53"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4671577E" w14:textId="77777777" w:rsidR="004F5C6C" w:rsidRPr="00C061C7" w:rsidRDefault="00C061C7" w:rsidP="00223B9D">
            <w:pPr>
              <w:pStyle w:val="ListParagraph"/>
              <w:numPr>
                <w:ilvl w:val="0"/>
                <w:numId w:val="18"/>
              </w:numPr>
              <w:rPr>
                <w:sz w:val="21"/>
                <w:szCs w:val="21"/>
              </w:rPr>
            </w:pPr>
            <w:r>
              <w:rPr>
                <w:sz w:val="21"/>
                <w:szCs w:val="21"/>
              </w:rPr>
              <w:t xml:space="preserve">Monthly </w:t>
            </w:r>
          </w:p>
        </w:tc>
      </w:tr>
      <w:tr w:rsidR="004F5C6C" w:rsidRPr="00C061C7" w14:paraId="40E0077D"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115D8E6F"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Ensure that systems are in place to receive and respond to incoming Ofsted data and update (Ofsted feed: Childcare Directory)</w:t>
            </w:r>
          </w:p>
          <w:p w14:paraId="4D2DF025"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7662A1A4" w14:textId="77777777" w:rsidR="004F5C6C" w:rsidRPr="00C061C7" w:rsidRDefault="00C061C7" w:rsidP="00223B9D">
            <w:pPr>
              <w:pStyle w:val="ListParagraph"/>
              <w:numPr>
                <w:ilvl w:val="0"/>
                <w:numId w:val="18"/>
              </w:numPr>
              <w:rPr>
                <w:sz w:val="21"/>
                <w:szCs w:val="21"/>
              </w:rPr>
            </w:pPr>
            <w:r>
              <w:rPr>
                <w:sz w:val="21"/>
                <w:szCs w:val="21"/>
              </w:rPr>
              <w:t xml:space="preserve">Monthly </w:t>
            </w:r>
          </w:p>
        </w:tc>
      </w:tr>
      <w:tr w:rsidR="004F5C6C" w:rsidRPr="00C061C7" w14:paraId="486C382B"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D8C2A70"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Write, deliver and signpost to training to upskill and support new staff to wraparound</w:t>
            </w:r>
          </w:p>
          <w:p w14:paraId="3544F756"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31D16068" w14:textId="77777777" w:rsidR="004F5C6C" w:rsidRPr="00C061C7" w:rsidRDefault="00C061C7" w:rsidP="00223B9D">
            <w:pPr>
              <w:pStyle w:val="ListParagraph"/>
              <w:numPr>
                <w:ilvl w:val="0"/>
                <w:numId w:val="18"/>
              </w:numPr>
              <w:rPr>
                <w:sz w:val="21"/>
                <w:szCs w:val="21"/>
              </w:rPr>
            </w:pPr>
            <w:r>
              <w:rPr>
                <w:sz w:val="21"/>
                <w:szCs w:val="21"/>
              </w:rPr>
              <w:t xml:space="preserve">Monthly </w:t>
            </w:r>
          </w:p>
        </w:tc>
      </w:tr>
      <w:tr w:rsidR="004F5C6C" w:rsidRPr="00C061C7" w14:paraId="6582F602"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AB3A0E9"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Organise training schedule, advertising, communication, briefings and communications to settings</w:t>
            </w:r>
          </w:p>
          <w:p w14:paraId="5830FBEF"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6A3DF23D" w14:textId="77777777" w:rsidR="004F5C6C" w:rsidRPr="00C061C7" w:rsidRDefault="00C061C7" w:rsidP="00223B9D">
            <w:pPr>
              <w:pStyle w:val="ListParagraph"/>
              <w:numPr>
                <w:ilvl w:val="0"/>
                <w:numId w:val="18"/>
              </w:numPr>
              <w:rPr>
                <w:sz w:val="21"/>
                <w:szCs w:val="21"/>
              </w:rPr>
            </w:pPr>
            <w:r>
              <w:rPr>
                <w:sz w:val="21"/>
                <w:szCs w:val="21"/>
              </w:rPr>
              <w:t xml:space="preserve">Weekly </w:t>
            </w:r>
          </w:p>
        </w:tc>
      </w:tr>
      <w:tr w:rsidR="004F5C6C" w:rsidRPr="00C061C7" w14:paraId="030908B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6C24A17C" w14:textId="77777777" w:rsidR="004F5C6C" w:rsidRPr="00C061C7" w:rsidRDefault="004F5C6C" w:rsidP="004F5C6C">
            <w:pPr>
              <w:pStyle w:val="ListParagraph"/>
              <w:widowControl/>
              <w:numPr>
                <w:ilvl w:val="0"/>
                <w:numId w:val="26"/>
              </w:numPr>
              <w:autoSpaceDE/>
              <w:autoSpaceDN/>
              <w:spacing w:after="200" w:line="276" w:lineRule="auto"/>
              <w:contextualSpacing/>
              <w:rPr>
                <w:sz w:val="21"/>
                <w:szCs w:val="21"/>
              </w:rPr>
            </w:pPr>
            <w:r w:rsidRPr="00C061C7">
              <w:rPr>
                <w:sz w:val="21"/>
                <w:szCs w:val="21"/>
              </w:rPr>
              <w:t xml:space="preserve">Work with other LA colleagues and stakeholders to share messages about wraparound provision </w:t>
            </w:r>
          </w:p>
          <w:p w14:paraId="54540E6D" w14:textId="77777777" w:rsidR="004F5C6C" w:rsidRPr="00C061C7" w:rsidRDefault="004F5C6C" w:rsidP="004F5C6C">
            <w:pPr>
              <w:pStyle w:val="ListParagraph"/>
              <w:widowControl/>
              <w:autoSpaceDE/>
              <w:autoSpaceDN/>
              <w:spacing w:after="200" w:line="276" w:lineRule="auto"/>
              <w:ind w:left="720"/>
              <w:contextualSpacing/>
              <w:rPr>
                <w:sz w:val="21"/>
                <w:szCs w:val="21"/>
              </w:rPr>
            </w:pPr>
          </w:p>
        </w:tc>
        <w:tc>
          <w:tcPr>
            <w:tcW w:w="2835" w:type="dxa"/>
            <w:tcBorders>
              <w:top w:val="single" w:sz="4" w:space="0" w:color="auto"/>
              <w:left w:val="single" w:sz="4" w:space="0" w:color="auto"/>
              <w:bottom w:val="single" w:sz="4" w:space="0" w:color="auto"/>
              <w:right w:val="single" w:sz="4" w:space="0" w:color="auto"/>
            </w:tcBorders>
          </w:tcPr>
          <w:p w14:paraId="37BA5985" w14:textId="77777777" w:rsidR="004F5C6C" w:rsidRPr="00C061C7" w:rsidRDefault="00C061C7" w:rsidP="00223B9D">
            <w:pPr>
              <w:pStyle w:val="ListParagraph"/>
              <w:numPr>
                <w:ilvl w:val="0"/>
                <w:numId w:val="18"/>
              </w:numPr>
              <w:rPr>
                <w:sz w:val="21"/>
                <w:szCs w:val="21"/>
              </w:rPr>
            </w:pPr>
            <w:r>
              <w:rPr>
                <w:sz w:val="21"/>
                <w:szCs w:val="21"/>
              </w:rPr>
              <w:t xml:space="preserve">Weekly </w:t>
            </w:r>
          </w:p>
        </w:tc>
      </w:tr>
      <w:tr w:rsidR="00831D2B" w:rsidRPr="00C061C7" w14:paraId="67B89D05"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C9F9C83" w14:textId="77777777" w:rsidR="00831D2B" w:rsidRPr="00C061C7" w:rsidRDefault="001913EA" w:rsidP="001913EA">
            <w:pPr>
              <w:pStyle w:val="ListParagraph"/>
              <w:numPr>
                <w:ilvl w:val="0"/>
                <w:numId w:val="18"/>
              </w:numPr>
              <w:rPr>
                <w:sz w:val="21"/>
                <w:szCs w:val="21"/>
              </w:rPr>
            </w:pPr>
            <w:r w:rsidRPr="00C061C7">
              <w:rPr>
                <w:sz w:val="21"/>
                <w:szCs w:val="21"/>
                <w:lang w:eastAsia="en-GB"/>
              </w:rPr>
              <w:t>To undertake specific projects/ tasks that may be delegated by the Directorate Support Teams Managers &amp; Heads of Service, Wraparound lead etc.</w:t>
            </w:r>
          </w:p>
        </w:tc>
        <w:tc>
          <w:tcPr>
            <w:tcW w:w="2835" w:type="dxa"/>
            <w:tcBorders>
              <w:top w:val="single" w:sz="4" w:space="0" w:color="auto"/>
              <w:left w:val="single" w:sz="4" w:space="0" w:color="auto"/>
              <w:bottom w:val="single" w:sz="4" w:space="0" w:color="auto"/>
              <w:right w:val="single" w:sz="4" w:space="0" w:color="auto"/>
            </w:tcBorders>
          </w:tcPr>
          <w:p w14:paraId="62440D21" w14:textId="77777777" w:rsidR="00831D2B" w:rsidRPr="00C061C7" w:rsidRDefault="002415F6" w:rsidP="00223B9D">
            <w:pPr>
              <w:pStyle w:val="ListParagraph"/>
              <w:numPr>
                <w:ilvl w:val="0"/>
                <w:numId w:val="18"/>
              </w:numPr>
              <w:rPr>
                <w:sz w:val="21"/>
                <w:szCs w:val="21"/>
              </w:rPr>
            </w:pPr>
            <w:r w:rsidRPr="00C061C7">
              <w:rPr>
                <w:sz w:val="21"/>
                <w:szCs w:val="21"/>
              </w:rPr>
              <w:t>Daily</w:t>
            </w:r>
          </w:p>
        </w:tc>
      </w:tr>
      <w:tr w:rsidR="00831D2B" w:rsidRPr="00C061C7" w14:paraId="0E4FEEED"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306CA4E8" w14:textId="77777777" w:rsidR="00C061C7" w:rsidRPr="00C061C7" w:rsidRDefault="004F5C6C" w:rsidP="004F5C6C">
            <w:pPr>
              <w:pStyle w:val="ListParagraph"/>
              <w:widowControl/>
              <w:numPr>
                <w:ilvl w:val="0"/>
                <w:numId w:val="27"/>
              </w:numPr>
              <w:autoSpaceDE/>
              <w:autoSpaceDN/>
              <w:spacing w:after="160" w:line="259" w:lineRule="auto"/>
              <w:contextualSpacing/>
              <w:rPr>
                <w:sz w:val="21"/>
                <w:szCs w:val="21"/>
              </w:rPr>
            </w:pPr>
            <w:r w:rsidRPr="00C061C7">
              <w:rPr>
                <w:sz w:val="21"/>
                <w:szCs w:val="21"/>
              </w:rPr>
              <w:t xml:space="preserve">Tracking and monitoring EEF take up in the EY SEN Caseload – including attending panels. </w:t>
            </w:r>
          </w:p>
          <w:p w14:paraId="1ECEB381" w14:textId="77777777" w:rsidR="00831D2B" w:rsidRPr="00C061C7" w:rsidRDefault="004F5C6C" w:rsidP="00C061C7">
            <w:pPr>
              <w:pStyle w:val="ListParagraph"/>
              <w:widowControl/>
              <w:numPr>
                <w:ilvl w:val="0"/>
                <w:numId w:val="27"/>
              </w:numPr>
              <w:autoSpaceDE/>
              <w:autoSpaceDN/>
              <w:spacing w:after="160" w:line="259" w:lineRule="auto"/>
              <w:contextualSpacing/>
              <w:rPr>
                <w:sz w:val="21"/>
                <w:szCs w:val="21"/>
              </w:rPr>
            </w:pPr>
            <w:r w:rsidRPr="00C061C7">
              <w:rPr>
                <w:sz w:val="21"/>
                <w:szCs w:val="21"/>
              </w:rPr>
              <w:t>Using systems to track the EY SEND cohort into primary school and how funding impacts areas such as attendance</w:t>
            </w:r>
          </w:p>
        </w:tc>
        <w:tc>
          <w:tcPr>
            <w:tcW w:w="2835" w:type="dxa"/>
            <w:tcBorders>
              <w:top w:val="single" w:sz="4" w:space="0" w:color="auto"/>
              <w:left w:val="single" w:sz="4" w:space="0" w:color="auto"/>
              <w:bottom w:val="single" w:sz="4" w:space="0" w:color="auto"/>
              <w:right w:val="single" w:sz="4" w:space="0" w:color="auto"/>
            </w:tcBorders>
          </w:tcPr>
          <w:p w14:paraId="7AC90EF6" w14:textId="77777777" w:rsidR="00831D2B" w:rsidRPr="00C061C7" w:rsidRDefault="002415F6" w:rsidP="00223B9D">
            <w:pPr>
              <w:pStyle w:val="ListParagraph"/>
              <w:numPr>
                <w:ilvl w:val="0"/>
                <w:numId w:val="17"/>
              </w:numPr>
              <w:rPr>
                <w:sz w:val="21"/>
                <w:szCs w:val="21"/>
              </w:rPr>
            </w:pPr>
            <w:r w:rsidRPr="00C061C7">
              <w:rPr>
                <w:sz w:val="21"/>
                <w:szCs w:val="21"/>
              </w:rPr>
              <w:t>Monthly/Daily</w:t>
            </w:r>
          </w:p>
        </w:tc>
      </w:tr>
      <w:tr w:rsidR="00C061C7" w:rsidRPr="00C061C7" w14:paraId="4F280AC5"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2B8DC1CE" w14:textId="77777777" w:rsidR="00C061C7" w:rsidRPr="00C061C7" w:rsidRDefault="00C061C7" w:rsidP="00C061C7">
            <w:pPr>
              <w:pStyle w:val="ListParagraph"/>
              <w:widowControl/>
              <w:numPr>
                <w:ilvl w:val="0"/>
                <w:numId w:val="27"/>
              </w:numPr>
              <w:autoSpaceDE/>
              <w:autoSpaceDN/>
              <w:spacing w:after="160" w:line="259" w:lineRule="auto"/>
              <w:contextualSpacing/>
              <w:rPr>
                <w:sz w:val="21"/>
                <w:szCs w:val="21"/>
              </w:rPr>
            </w:pPr>
            <w:r w:rsidRPr="00C061C7">
              <w:rPr>
                <w:sz w:val="21"/>
                <w:szCs w:val="21"/>
              </w:rPr>
              <w:t xml:space="preserve">Supporting the EYIO to ensure that children with EY SEND can access the EEF/wraparound hours that they are entitled to </w:t>
            </w:r>
          </w:p>
        </w:tc>
        <w:tc>
          <w:tcPr>
            <w:tcW w:w="2835" w:type="dxa"/>
            <w:tcBorders>
              <w:top w:val="single" w:sz="4" w:space="0" w:color="auto"/>
              <w:left w:val="single" w:sz="4" w:space="0" w:color="auto"/>
              <w:bottom w:val="single" w:sz="4" w:space="0" w:color="auto"/>
              <w:right w:val="single" w:sz="4" w:space="0" w:color="auto"/>
            </w:tcBorders>
          </w:tcPr>
          <w:p w14:paraId="7850CF27" w14:textId="77777777" w:rsidR="00C061C7" w:rsidRPr="00C061C7" w:rsidRDefault="00C061C7" w:rsidP="00223B9D">
            <w:pPr>
              <w:pStyle w:val="ListParagraph"/>
              <w:numPr>
                <w:ilvl w:val="0"/>
                <w:numId w:val="17"/>
              </w:numPr>
              <w:rPr>
                <w:sz w:val="21"/>
                <w:szCs w:val="21"/>
              </w:rPr>
            </w:pPr>
            <w:r w:rsidRPr="00C061C7">
              <w:rPr>
                <w:color w:val="404040"/>
                <w:sz w:val="21"/>
                <w:szCs w:val="21"/>
              </w:rPr>
              <w:t>As required</w:t>
            </w:r>
          </w:p>
        </w:tc>
      </w:tr>
      <w:tr w:rsidR="00831D2B" w:rsidRPr="00C061C7" w14:paraId="520894B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E320E4B" w14:textId="77777777" w:rsidR="00831D2B" w:rsidRPr="00C061C7" w:rsidRDefault="002415F6" w:rsidP="001913EA">
            <w:pPr>
              <w:pStyle w:val="ListParagraph"/>
              <w:numPr>
                <w:ilvl w:val="0"/>
                <w:numId w:val="15"/>
              </w:numPr>
              <w:rPr>
                <w:sz w:val="21"/>
                <w:szCs w:val="21"/>
              </w:rPr>
            </w:pPr>
            <w:r w:rsidRPr="00C061C7">
              <w:rPr>
                <w:sz w:val="21"/>
                <w:szCs w:val="21"/>
                <w:lang w:eastAsia="en-GB"/>
              </w:rPr>
              <w:t>To deal with and ensure the confide</w:t>
            </w:r>
            <w:r w:rsidR="001913EA" w:rsidRPr="00C061C7">
              <w:rPr>
                <w:sz w:val="21"/>
                <w:szCs w:val="21"/>
                <w:lang w:eastAsia="en-GB"/>
              </w:rPr>
              <w:t xml:space="preserve">ntiality at all times of </w:t>
            </w:r>
            <w:r w:rsidRPr="00C061C7">
              <w:rPr>
                <w:sz w:val="21"/>
                <w:szCs w:val="21"/>
                <w:lang w:eastAsia="en-GB"/>
              </w:rPr>
              <w:t xml:space="preserve">sensitive information relating to </w:t>
            </w:r>
            <w:r w:rsidR="001913EA" w:rsidRPr="00C061C7">
              <w:rPr>
                <w:sz w:val="21"/>
                <w:szCs w:val="21"/>
                <w:lang w:eastAsia="en-GB"/>
              </w:rPr>
              <w:t>grants, sufficiency, business plans</w:t>
            </w:r>
          </w:p>
        </w:tc>
        <w:tc>
          <w:tcPr>
            <w:tcW w:w="2835" w:type="dxa"/>
            <w:tcBorders>
              <w:top w:val="single" w:sz="4" w:space="0" w:color="auto"/>
              <w:left w:val="single" w:sz="4" w:space="0" w:color="auto"/>
              <w:bottom w:val="single" w:sz="4" w:space="0" w:color="auto"/>
              <w:right w:val="single" w:sz="4" w:space="0" w:color="auto"/>
            </w:tcBorders>
          </w:tcPr>
          <w:p w14:paraId="715B2E35" w14:textId="77777777" w:rsidR="00831D2B" w:rsidRPr="00C061C7" w:rsidRDefault="002415F6" w:rsidP="00223B9D">
            <w:pPr>
              <w:pStyle w:val="ListParagraph"/>
              <w:numPr>
                <w:ilvl w:val="0"/>
                <w:numId w:val="15"/>
              </w:numPr>
              <w:rPr>
                <w:sz w:val="21"/>
                <w:szCs w:val="21"/>
              </w:rPr>
            </w:pPr>
            <w:r w:rsidRPr="00C061C7">
              <w:rPr>
                <w:sz w:val="21"/>
                <w:szCs w:val="21"/>
              </w:rPr>
              <w:t>Ongoing</w:t>
            </w:r>
          </w:p>
        </w:tc>
      </w:tr>
      <w:tr w:rsidR="00831D2B" w:rsidRPr="00C061C7" w14:paraId="401F162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E3E6595" w14:textId="77777777" w:rsidR="002415F6" w:rsidRPr="00C061C7" w:rsidRDefault="002415F6" w:rsidP="00223B9D">
            <w:pPr>
              <w:pStyle w:val="TableParagraph"/>
              <w:numPr>
                <w:ilvl w:val="0"/>
                <w:numId w:val="24"/>
              </w:numPr>
              <w:tabs>
                <w:tab w:val="left" w:pos="723"/>
              </w:tabs>
              <w:spacing w:line="239" w:lineRule="exact"/>
              <w:rPr>
                <w:color w:val="404040"/>
                <w:sz w:val="21"/>
                <w:szCs w:val="21"/>
              </w:rPr>
            </w:pPr>
            <w:r w:rsidRPr="00C061C7">
              <w:rPr>
                <w:sz w:val="21"/>
                <w:szCs w:val="21"/>
                <w:lang w:eastAsia="en-GB"/>
              </w:rPr>
              <w:t>To undertake other duties as may be assigned, commensurate with the nature of the job and its level of responsibility</w:t>
            </w:r>
          </w:p>
          <w:p w14:paraId="2ACBDFF2" w14:textId="77777777" w:rsidR="00831D2B" w:rsidRPr="00C061C7" w:rsidRDefault="002415F6" w:rsidP="002415F6">
            <w:pPr>
              <w:tabs>
                <w:tab w:val="left" w:pos="2338"/>
              </w:tabs>
              <w:rPr>
                <w:sz w:val="21"/>
                <w:szCs w:val="21"/>
              </w:rPr>
            </w:pPr>
            <w:r w:rsidRPr="00C061C7">
              <w:rPr>
                <w:sz w:val="21"/>
                <w:szCs w:val="21"/>
              </w:rPr>
              <w:tab/>
            </w:r>
          </w:p>
        </w:tc>
        <w:tc>
          <w:tcPr>
            <w:tcW w:w="2835" w:type="dxa"/>
            <w:tcBorders>
              <w:top w:val="single" w:sz="4" w:space="0" w:color="auto"/>
              <w:left w:val="single" w:sz="4" w:space="0" w:color="auto"/>
              <w:bottom w:val="single" w:sz="4" w:space="0" w:color="auto"/>
              <w:right w:val="single" w:sz="4" w:space="0" w:color="auto"/>
            </w:tcBorders>
          </w:tcPr>
          <w:p w14:paraId="6A5B0015" w14:textId="77777777" w:rsidR="00831D2B" w:rsidRPr="00C061C7" w:rsidRDefault="002415F6" w:rsidP="00223B9D">
            <w:pPr>
              <w:pStyle w:val="TableParagraph"/>
              <w:numPr>
                <w:ilvl w:val="0"/>
                <w:numId w:val="24"/>
              </w:numPr>
              <w:tabs>
                <w:tab w:val="left" w:pos="723"/>
              </w:tabs>
              <w:spacing w:line="239" w:lineRule="exact"/>
              <w:rPr>
                <w:color w:val="404040"/>
                <w:sz w:val="21"/>
                <w:szCs w:val="21"/>
              </w:rPr>
            </w:pPr>
            <w:r w:rsidRPr="00C061C7">
              <w:rPr>
                <w:color w:val="404040"/>
                <w:sz w:val="21"/>
                <w:szCs w:val="21"/>
              </w:rPr>
              <w:t>As required</w:t>
            </w:r>
          </w:p>
        </w:tc>
      </w:tr>
      <w:tr w:rsidR="00831D2B" w:rsidRPr="00C061C7" w14:paraId="35CB107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3A26915" w14:textId="77777777" w:rsidR="002415F6" w:rsidRPr="00C061C7" w:rsidRDefault="002415F6" w:rsidP="00223B9D">
            <w:pPr>
              <w:pStyle w:val="TableParagraph"/>
              <w:numPr>
                <w:ilvl w:val="0"/>
                <w:numId w:val="24"/>
              </w:numPr>
              <w:tabs>
                <w:tab w:val="left" w:pos="723"/>
              </w:tabs>
              <w:spacing w:line="239" w:lineRule="exact"/>
              <w:rPr>
                <w:color w:val="404040"/>
                <w:sz w:val="21"/>
                <w:szCs w:val="21"/>
              </w:rPr>
            </w:pPr>
            <w:r w:rsidRPr="00C061C7">
              <w:rPr>
                <w:sz w:val="21"/>
                <w:szCs w:val="21"/>
                <w:lang w:eastAsia="en-GB"/>
              </w:rPr>
              <w:t>To demonstrate flexibility with work commitment in-line with wider service need and demand</w:t>
            </w:r>
          </w:p>
          <w:p w14:paraId="08A60EF8" w14:textId="77777777" w:rsidR="00831D2B" w:rsidRPr="00C061C7" w:rsidRDefault="002415F6" w:rsidP="002415F6">
            <w:pPr>
              <w:tabs>
                <w:tab w:val="left" w:pos="1668"/>
              </w:tabs>
              <w:rPr>
                <w:sz w:val="21"/>
                <w:szCs w:val="21"/>
              </w:rPr>
            </w:pPr>
            <w:r w:rsidRPr="00C061C7">
              <w:rPr>
                <w:sz w:val="21"/>
                <w:szCs w:val="21"/>
              </w:rPr>
              <w:tab/>
            </w:r>
          </w:p>
        </w:tc>
        <w:tc>
          <w:tcPr>
            <w:tcW w:w="2835" w:type="dxa"/>
            <w:tcBorders>
              <w:top w:val="single" w:sz="4" w:space="0" w:color="auto"/>
              <w:left w:val="single" w:sz="4" w:space="0" w:color="auto"/>
              <w:bottom w:val="single" w:sz="4" w:space="0" w:color="auto"/>
              <w:right w:val="single" w:sz="4" w:space="0" w:color="auto"/>
            </w:tcBorders>
          </w:tcPr>
          <w:p w14:paraId="6598E661" w14:textId="77777777" w:rsidR="00831D2B" w:rsidRPr="00C061C7" w:rsidRDefault="002415F6" w:rsidP="00223B9D">
            <w:pPr>
              <w:pStyle w:val="TableParagraph"/>
              <w:numPr>
                <w:ilvl w:val="0"/>
                <w:numId w:val="24"/>
              </w:numPr>
              <w:tabs>
                <w:tab w:val="left" w:pos="723"/>
              </w:tabs>
              <w:spacing w:line="239" w:lineRule="exact"/>
              <w:rPr>
                <w:color w:val="404040"/>
                <w:sz w:val="21"/>
                <w:szCs w:val="21"/>
              </w:rPr>
            </w:pPr>
            <w:r w:rsidRPr="00C061C7">
              <w:rPr>
                <w:color w:val="404040"/>
                <w:sz w:val="21"/>
                <w:szCs w:val="21"/>
              </w:rPr>
              <w:t>As required</w:t>
            </w:r>
          </w:p>
        </w:tc>
      </w:tr>
    </w:tbl>
    <w:p w14:paraId="4A43C7C0" w14:textId="77777777" w:rsidR="001A40FE" w:rsidRPr="00C061C7" w:rsidRDefault="001A40FE">
      <w:pPr>
        <w:spacing w:line="237" w:lineRule="auto"/>
        <w:rPr>
          <w:sz w:val="21"/>
          <w:szCs w:val="21"/>
        </w:rPr>
        <w:sectPr w:rsidR="001A40FE" w:rsidRPr="00C061C7" w:rsidSect="007C214D">
          <w:headerReference w:type="default" r:id="rId8"/>
          <w:footerReference w:type="default" r:id="rId9"/>
          <w:pgSz w:w="11930" w:h="16850"/>
          <w:pgMar w:top="1100" w:right="0" w:bottom="280" w:left="0" w:header="720" w:footer="0" w:gutter="0"/>
          <w:cols w:space="720"/>
          <w:docGrid w:linePitch="299"/>
        </w:sectPr>
      </w:pPr>
    </w:p>
    <w:p w14:paraId="2552E9C4" w14:textId="77777777" w:rsidR="001A40FE" w:rsidRPr="00C061C7" w:rsidRDefault="00CC05FF">
      <w:pPr>
        <w:spacing w:before="55"/>
        <w:ind w:left="6011"/>
        <w:rPr>
          <w:b/>
          <w:sz w:val="21"/>
          <w:szCs w:val="21"/>
        </w:rPr>
      </w:pPr>
      <w:r w:rsidRPr="00C061C7">
        <w:rPr>
          <w:b/>
          <w:color w:val="A6A6A6"/>
          <w:sz w:val="21"/>
          <w:szCs w:val="21"/>
        </w:rPr>
        <w:t>Person Specification</w:t>
      </w:r>
    </w:p>
    <w:p w14:paraId="78DED5F2" w14:textId="77777777" w:rsidR="00C061C7" w:rsidRDefault="00C061C7" w:rsidP="00C061C7">
      <w:pPr>
        <w:spacing w:before="55"/>
        <w:ind w:left="6011"/>
        <w:rPr>
          <w:b/>
          <w:sz w:val="48"/>
        </w:rPr>
      </w:pPr>
      <w:r>
        <w:rPr>
          <w:b/>
          <w:color w:val="A6A6A6"/>
          <w:sz w:val="48"/>
        </w:rPr>
        <w:t>Person Specification</w:t>
      </w:r>
    </w:p>
    <w:p w14:paraId="17C2ABA3" w14:textId="77777777" w:rsidR="00C061C7" w:rsidRDefault="00C061C7" w:rsidP="00C061C7">
      <w:pPr>
        <w:pStyle w:val="BodyText"/>
        <w:rPr>
          <w:b/>
          <w:sz w:val="20"/>
        </w:rPr>
      </w:pPr>
    </w:p>
    <w:p w14:paraId="223F5679" w14:textId="77777777" w:rsidR="00C061C7" w:rsidRDefault="00C061C7" w:rsidP="00C061C7">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C061C7" w14:paraId="36A58FB0" w14:textId="77777777" w:rsidTr="00AF3A36">
        <w:trPr>
          <w:trHeight w:val="1130"/>
          <w:tblHeader/>
        </w:trPr>
        <w:tc>
          <w:tcPr>
            <w:tcW w:w="4275" w:type="dxa"/>
            <w:shd w:val="clear" w:color="auto" w:fill="DBE4F0"/>
          </w:tcPr>
          <w:p w14:paraId="72E513A8" w14:textId="77777777" w:rsidR="00C061C7" w:rsidRDefault="00C061C7" w:rsidP="00AF3A36">
            <w:pPr>
              <w:pStyle w:val="TableParagraph"/>
              <w:spacing w:before="31"/>
              <w:ind w:left="110"/>
              <w:rPr>
                <w:b/>
                <w:sz w:val="24"/>
              </w:rPr>
            </w:pPr>
            <w:r>
              <w:rPr>
                <w:b/>
                <w:color w:val="404040"/>
                <w:sz w:val="24"/>
              </w:rPr>
              <w:t>Requirements</w:t>
            </w:r>
          </w:p>
        </w:tc>
        <w:tc>
          <w:tcPr>
            <w:tcW w:w="2280" w:type="dxa"/>
            <w:shd w:val="clear" w:color="auto" w:fill="DBE4F0"/>
          </w:tcPr>
          <w:p w14:paraId="592FFA9B" w14:textId="77777777" w:rsidR="00C061C7" w:rsidRDefault="00C061C7" w:rsidP="00AF3A36">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20ADFFC6" w14:textId="77777777" w:rsidR="00C061C7" w:rsidRDefault="00C061C7" w:rsidP="00AF3A36">
            <w:pPr>
              <w:pStyle w:val="TableParagraph"/>
              <w:spacing w:before="31"/>
              <w:ind w:left="108"/>
              <w:rPr>
                <w:b/>
                <w:sz w:val="24"/>
              </w:rPr>
            </w:pPr>
            <w:r>
              <w:rPr>
                <w:b/>
                <w:color w:val="404040"/>
                <w:sz w:val="24"/>
              </w:rPr>
              <w:t>Identified by</w:t>
            </w:r>
          </w:p>
          <w:p w14:paraId="4E3A253F" w14:textId="77777777" w:rsidR="00C061C7" w:rsidRDefault="00C061C7" w:rsidP="00AF3A36">
            <w:pPr>
              <w:pStyle w:val="TableParagraph"/>
              <w:spacing w:before="4"/>
              <w:ind w:left="0"/>
              <w:rPr>
                <w:b/>
                <w:sz w:val="26"/>
              </w:rPr>
            </w:pPr>
          </w:p>
          <w:p w14:paraId="27B3C552" w14:textId="77777777" w:rsidR="00C061C7" w:rsidRDefault="00C061C7" w:rsidP="00AF3A36">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C061C7" w:rsidRPr="007C214D" w14:paraId="1FCF5030" w14:textId="77777777" w:rsidTr="00AF3A36">
        <w:trPr>
          <w:trHeight w:val="517"/>
        </w:trPr>
        <w:tc>
          <w:tcPr>
            <w:tcW w:w="9599" w:type="dxa"/>
            <w:gridSpan w:val="3"/>
            <w:shd w:val="clear" w:color="auto" w:fill="D9D9D9"/>
          </w:tcPr>
          <w:p w14:paraId="088635EC" w14:textId="77777777" w:rsidR="00C061C7" w:rsidRPr="007C214D" w:rsidRDefault="00C061C7" w:rsidP="00AF3A36">
            <w:pPr>
              <w:pStyle w:val="TableParagraph"/>
              <w:spacing w:before="139"/>
              <w:ind w:left="110"/>
              <w:rPr>
                <w:b/>
                <w:sz w:val="24"/>
                <w:szCs w:val="24"/>
              </w:rPr>
            </w:pPr>
            <w:r w:rsidRPr="007C214D">
              <w:rPr>
                <w:b/>
                <w:color w:val="808080"/>
                <w:sz w:val="24"/>
                <w:szCs w:val="24"/>
              </w:rPr>
              <w:t>Qualifications and Training</w:t>
            </w:r>
          </w:p>
        </w:tc>
      </w:tr>
      <w:tr w:rsidR="00C061C7" w:rsidRPr="007C214D" w14:paraId="41792F90" w14:textId="77777777" w:rsidTr="00AF3A36">
        <w:trPr>
          <w:trHeight w:val="774"/>
        </w:trPr>
        <w:tc>
          <w:tcPr>
            <w:tcW w:w="4275" w:type="dxa"/>
          </w:tcPr>
          <w:p w14:paraId="6F4416C7" w14:textId="77777777" w:rsidR="00C061C7" w:rsidRPr="007C214D" w:rsidRDefault="001D11A0" w:rsidP="00AF3A36">
            <w:pPr>
              <w:pStyle w:val="TableParagraph"/>
              <w:numPr>
                <w:ilvl w:val="0"/>
                <w:numId w:val="14"/>
              </w:numPr>
              <w:spacing w:before="1" w:line="232" w:lineRule="exact"/>
              <w:rPr>
                <w:sz w:val="24"/>
                <w:szCs w:val="24"/>
              </w:rPr>
            </w:pPr>
            <w:r>
              <w:rPr>
                <w:sz w:val="21"/>
                <w:szCs w:val="21"/>
              </w:rPr>
              <w:t xml:space="preserve">A </w:t>
            </w:r>
            <w:r w:rsidR="00C061C7" w:rsidRPr="00180BCE">
              <w:rPr>
                <w:sz w:val="21"/>
                <w:szCs w:val="21"/>
              </w:rPr>
              <w:t>level qualification or equivalent</w:t>
            </w:r>
            <w:r w:rsidR="00C061C7">
              <w:rPr>
                <w:sz w:val="21"/>
                <w:szCs w:val="21"/>
              </w:rPr>
              <w:t xml:space="preserve"> experience</w:t>
            </w:r>
          </w:p>
        </w:tc>
        <w:tc>
          <w:tcPr>
            <w:tcW w:w="2280" w:type="dxa"/>
          </w:tcPr>
          <w:p w14:paraId="222ACC3A" w14:textId="77777777" w:rsidR="00C061C7" w:rsidRPr="007C214D" w:rsidRDefault="00C061C7" w:rsidP="00AF3A36">
            <w:pPr>
              <w:pStyle w:val="TableParagraph"/>
              <w:spacing w:before="21"/>
              <w:ind w:left="107"/>
              <w:rPr>
                <w:sz w:val="24"/>
                <w:szCs w:val="24"/>
              </w:rPr>
            </w:pPr>
            <w:r w:rsidRPr="007C214D">
              <w:rPr>
                <w:sz w:val="24"/>
                <w:szCs w:val="24"/>
              </w:rPr>
              <w:t>Essential</w:t>
            </w:r>
          </w:p>
        </w:tc>
        <w:tc>
          <w:tcPr>
            <w:tcW w:w="3044" w:type="dxa"/>
          </w:tcPr>
          <w:p w14:paraId="5EE99154" w14:textId="77777777" w:rsidR="00C061C7" w:rsidRPr="007C214D" w:rsidRDefault="00C061C7" w:rsidP="00AF3A36">
            <w:pPr>
              <w:pStyle w:val="TableParagraph"/>
              <w:spacing w:before="21"/>
              <w:ind w:left="108"/>
              <w:rPr>
                <w:sz w:val="24"/>
                <w:szCs w:val="24"/>
              </w:rPr>
            </w:pPr>
            <w:r w:rsidRPr="007C214D">
              <w:rPr>
                <w:sz w:val="24"/>
                <w:szCs w:val="24"/>
              </w:rPr>
              <w:t>A</w:t>
            </w:r>
          </w:p>
        </w:tc>
      </w:tr>
      <w:tr w:rsidR="001D11A0" w:rsidRPr="007C214D" w14:paraId="7A9151A8" w14:textId="77777777" w:rsidTr="00AF3A36">
        <w:trPr>
          <w:trHeight w:val="774"/>
        </w:trPr>
        <w:tc>
          <w:tcPr>
            <w:tcW w:w="4275" w:type="dxa"/>
          </w:tcPr>
          <w:p w14:paraId="61227E4D" w14:textId="77777777" w:rsidR="001D11A0" w:rsidRPr="00180BCE" w:rsidRDefault="001D11A0" w:rsidP="00AF3A36">
            <w:pPr>
              <w:pStyle w:val="TableParagraph"/>
              <w:numPr>
                <w:ilvl w:val="0"/>
                <w:numId w:val="14"/>
              </w:numPr>
              <w:spacing w:before="1" w:line="232" w:lineRule="exact"/>
              <w:rPr>
                <w:sz w:val="21"/>
                <w:szCs w:val="21"/>
              </w:rPr>
            </w:pPr>
            <w:r w:rsidRPr="00180BCE">
              <w:rPr>
                <w:sz w:val="21"/>
                <w:szCs w:val="21"/>
              </w:rPr>
              <w:t>Degree level qualification or equivalent</w:t>
            </w:r>
            <w:r>
              <w:rPr>
                <w:sz w:val="21"/>
                <w:szCs w:val="21"/>
              </w:rPr>
              <w:t xml:space="preserve"> experience</w:t>
            </w:r>
          </w:p>
        </w:tc>
        <w:tc>
          <w:tcPr>
            <w:tcW w:w="2280" w:type="dxa"/>
          </w:tcPr>
          <w:p w14:paraId="03544BC2" w14:textId="77777777" w:rsidR="001D11A0" w:rsidRPr="007C214D" w:rsidRDefault="001D11A0" w:rsidP="00AF3A36">
            <w:pPr>
              <w:pStyle w:val="TableParagraph"/>
              <w:spacing w:before="21"/>
              <w:ind w:left="107"/>
              <w:rPr>
                <w:sz w:val="24"/>
                <w:szCs w:val="24"/>
              </w:rPr>
            </w:pPr>
            <w:r>
              <w:rPr>
                <w:sz w:val="24"/>
                <w:szCs w:val="24"/>
              </w:rPr>
              <w:t xml:space="preserve">Desirable </w:t>
            </w:r>
          </w:p>
        </w:tc>
        <w:tc>
          <w:tcPr>
            <w:tcW w:w="3044" w:type="dxa"/>
          </w:tcPr>
          <w:p w14:paraId="53EB07A6" w14:textId="77777777" w:rsidR="001D11A0" w:rsidRPr="007C214D" w:rsidRDefault="001D11A0" w:rsidP="00AF3A36">
            <w:pPr>
              <w:pStyle w:val="TableParagraph"/>
              <w:spacing w:before="21"/>
              <w:ind w:left="108"/>
              <w:rPr>
                <w:sz w:val="24"/>
                <w:szCs w:val="24"/>
              </w:rPr>
            </w:pPr>
          </w:p>
        </w:tc>
      </w:tr>
      <w:tr w:rsidR="00C061C7" w:rsidRPr="007C214D" w14:paraId="1A5051C7" w14:textId="77777777" w:rsidTr="00AF3A36">
        <w:trPr>
          <w:trHeight w:val="521"/>
        </w:trPr>
        <w:tc>
          <w:tcPr>
            <w:tcW w:w="4275" w:type="dxa"/>
          </w:tcPr>
          <w:p w14:paraId="33F68F85" w14:textId="77777777" w:rsidR="00C061C7" w:rsidRPr="007C214D" w:rsidRDefault="00C061C7" w:rsidP="00AF3A36">
            <w:pPr>
              <w:pStyle w:val="TableParagraph"/>
              <w:numPr>
                <w:ilvl w:val="0"/>
                <w:numId w:val="13"/>
              </w:numPr>
              <w:tabs>
                <w:tab w:val="left" w:pos="830"/>
                <w:tab w:val="left" w:pos="831"/>
              </w:tabs>
              <w:spacing w:before="21" w:line="252" w:lineRule="exact"/>
              <w:ind w:right="718"/>
              <w:rPr>
                <w:sz w:val="24"/>
                <w:szCs w:val="24"/>
              </w:rPr>
            </w:pPr>
            <w:r w:rsidRPr="00180BCE">
              <w:rPr>
                <w:sz w:val="21"/>
                <w:szCs w:val="21"/>
              </w:rPr>
              <w:t>Evidence of continual professional development</w:t>
            </w:r>
          </w:p>
        </w:tc>
        <w:tc>
          <w:tcPr>
            <w:tcW w:w="2280" w:type="dxa"/>
          </w:tcPr>
          <w:p w14:paraId="14ECB3F7" w14:textId="77777777" w:rsidR="00C061C7" w:rsidRPr="007C214D" w:rsidRDefault="00C061C7" w:rsidP="00AF3A36">
            <w:pPr>
              <w:pStyle w:val="TableParagraph"/>
              <w:spacing w:before="19"/>
              <w:ind w:left="107"/>
              <w:rPr>
                <w:sz w:val="24"/>
                <w:szCs w:val="24"/>
              </w:rPr>
            </w:pPr>
            <w:r w:rsidRPr="007C214D">
              <w:rPr>
                <w:sz w:val="24"/>
                <w:szCs w:val="24"/>
              </w:rPr>
              <w:t>Essential</w:t>
            </w:r>
          </w:p>
        </w:tc>
        <w:tc>
          <w:tcPr>
            <w:tcW w:w="3044" w:type="dxa"/>
          </w:tcPr>
          <w:p w14:paraId="57C0CB9E" w14:textId="77777777" w:rsidR="00C061C7" w:rsidRPr="007C214D" w:rsidRDefault="00C061C7" w:rsidP="00AF3A36">
            <w:pPr>
              <w:pStyle w:val="TableParagraph"/>
              <w:spacing w:before="19"/>
              <w:ind w:left="108"/>
              <w:rPr>
                <w:sz w:val="24"/>
                <w:szCs w:val="24"/>
              </w:rPr>
            </w:pPr>
            <w:r w:rsidRPr="007C214D">
              <w:rPr>
                <w:sz w:val="24"/>
                <w:szCs w:val="24"/>
              </w:rPr>
              <w:t>A</w:t>
            </w:r>
            <w:r>
              <w:rPr>
                <w:sz w:val="24"/>
                <w:szCs w:val="24"/>
              </w:rPr>
              <w:t>, I</w:t>
            </w:r>
          </w:p>
        </w:tc>
      </w:tr>
      <w:tr w:rsidR="00C061C7" w:rsidRPr="007C214D" w14:paraId="0301C054" w14:textId="77777777" w:rsidTr="00AF3A36">
        <w:trPr>
          <w:trHeight w:val="396"/>
        </w:trPr>
        <w:tc>
          <w:tcPr>
            <w:tcW w:w="4275" w:type="dxa"/>
          </w:tcPr>
          <w:p w14:paraId="165E0FEB" w14:textId="77777777" w:rsidR="00C061C7" w:rsidRPr="007C214D" w:rsidRDefault="00C061C7" w:rsidP="00AF3A36">
            <w:pPr>
              <w:pStyle w:val="TableParagraph"/>
              <w:numPr>
                <w:ilvl w:val="0"/>
                <w:numId w:val="12"/>
              </w:numPr>
              <w:tabs>
                <w:tab w:val="left" w:pos="830"/>
                <w:tab w:val="left" w:pos="831"/>
              </w:tabs>
              <w:spacing w:line="267" w:lineRule="exact"/>
              <w:ind w:hanging="361"/>
              <w:rPr>
                <w:sz w:val="24"/>
                <w:szCs w:val="24"/>
              </w:rPr>
            </w:pPr>
            <w:r w:rsidRPr="00180BCE">
              <w:rPr>
                <w:sz w:val="21"/>
                <w:szCs w:val="21"/>
              </w:rPr>
              <w:t xml:space="preserve">Experience </w:t>
            </w:r>
            <w:r w:rsidR="001D11A0">
              <w:rPr>
                <w:sz w:val="21"/>
                <w:szCs w:val="21"/>
              </w:rPr>
              <w:t xml:space="preserve">or knowledge </w:t>
            </w:r>
            <w:r w:rsidRPr="00180BCE">
              <w:rPr>
                <w:sz w:val="21"/>
                <w:szCs w:val="21"/>
              </w:rPr>
              <w:t>of working in early years settings</w:t>
            </w:r>
            <w:r w:rsidR="001D11A0">
              <w:rPr>
                <w:sz w:val="21"/>
                <w:szCs w:val="21"/>
              </w:rPr>
              <w:t xml:space="preserve"> </w:t>
            </w:r>
          </w:p>
        </w:tc>
        <w:tc>
          <w:tcPr>
            <w:tcW w:w="2280" w:type="dxa"/>
          </w:tcPr>
          <w:p w14:paraId="31956EEF" w14:textId="77777777" w:rsidR="00C061C7" w:rsidRPr="007C214D" w:rsidRDefault="00C061C7" w:rsidP="00AF3A36">
            <w:pPr>
              <w:pStyle w:val="TableParagraph"/>
              <w:spacing w:before="15"/>
              <w:ind w:left="107"/>
              <w:rPr>
                <w:sz w:val="24"/>
                <w:szCs w:val="24"/>
              </w:rPr>
            </w:pPr>
            <w:r>
              <w:rPr>
                <w:sz w:val="24"/>
                <w:szCs w:val="24"/>
              </w:rPr>
              <w:t>Desirable</w:t>
            </w:r>
          </w:p>
        </w:tc>
        <w:tc>
          <w:tcPr>
            <w:tcW w:w="3044" w:type="dxa"/>
          </w:tcPr>
          <w:p w14:paraId="4CCD8204" w14:textId="77777777" w:rsidR="00C061C7" w:rsidRPr="007C214D" w:rsidRDefault="00C061C7" w:rsidP="00AF3A36">
            <w:pPr>
              <w:pStyle w:val="TableParagraph"/>
              <w:spacing w:before="15"/>
              <w:ind w:left="108"/>
              <w:rPr>
                <w:sz w:val="24"/>
                <w:szCs w:val="24"/>
              </w:rPr>
            </w:pPr>
            <w:r w:rsidRPr="007C214D">
              <w:rPr>
                <w:sz w:val="24"/>
                <w:szCs w:val="24"/>
              </w:rPr>
              <w:t>A, I</w:t>
            </w:r>
          </w:p>
        </w:tc>
      </w:tr>
      <w:tr w:rsidR="00C061C7" w:rsidRPr="007C214D" w14:paraId="2F541DF4" w14:textId="77777777" w:rsidTr="00AF3A36">
        <w:trPr>
          <w:trHeight w:val="396"/>
        </w:trPr>
        <w:tc>
          <w:tcPr>
            <w:tcW w:w="4275" w:type="dxa"/>
          </w:tcPr>
          <w:p w14:paraId="753C0711" w14:textId="77777777" w:rsidR="00C061C7" w:rsidRPr="007C214D" w:rsidRDefault="00C061C7" w:rsidP="00AF3A36">
            <w:pPr>
              <w:pStyle w:val="TableParagraph"/>
              <w:numPr>
                <w:ilvl w:val="0"/>
                <w:numId w:val="12"/>
              </w:numPr>
              <w:tabs>
                <w:tab w:val="left" w:pos="830"/>
                <w:tab w:val="left" w:pos="831"/>
              </w:tabs>
              <w:spacing w:line="267" w:lineRule="exact"/>
              <w:ind w:hanging="361"/>
              <w:rPr>
                <w:sz w:val="24"/>
                <w:szCs w:val="24"/>
              </w:rPr>
            </w:pPr>
            <w:r w:rsidRPr="00180BCE">
              <w:rPr>
                <w:sz w:val="21"/>
                <w:szCs w:val="21"/>
              </w:rPr>
              <w:t>Level 5 Business Support (or ability to undertake in the role)</w:t>
            </w:r>
          </w:p>
        </w:tc>
        <w:tc>
          <w:tcPr>
            <w:tcW w:w="2280" w:type="dxa"/>
          </w:tcPr>
          <w:p w14:paraId="1AE80BFE" w14:textId="77777777" w:rsidR="00C061C7" w:rsidRPr="007C214D" w:rsidRDefault="00C061C7" w:rsidP="00AF3A36">
            <w:pPr>
              <w:pStyle w:val="TableParagraph"/>
              <w:spacing w:before="15"/>
              <w:ind w:left="107"/>
              <w:rPr>
                <w:sz w:val="24"/>
                <w:szCs w:val="24"/>
              </w:rPr>
            </w:pPr>
            <w:r>
              <w:rPr>
                <w:sz w:val="24"/>
                <w:szCs w:val="24"/>
              </w:rPr>
              <w:t>Desirable</w:t>
            </w:r>
          </w:p>
        </w:tc>
        <w:tc>
          <w:tcPr>
            <w:tcW w:w="3044" w:type="dxa"/>
          </w:tcPr>
          <w:p w14:paraId="5320E092" w14:textId="77777777" w:rsidR="00C061C7" w:rsidRPr="007C214D" w:rsidRDefault="00C061C7" w:rsidP="00AF3A36">
            <w:pPr>
              <w:pStyle w:val="TableParagraph"/>
              <w:spacing w:before="15"/>
              <w:ind w:left="108"/>
              <w:rPr>
                <w:sz w:val="24"/>
                <w:szCs w:val="24"/>
              </w:rPr>
            </w:pPr>
            <w:r w:rsidRPr="007C214D">
              <w:rPr>
                <w:sz w:val="24"/>
                <w:szCs w:val="24"/>
              </w:rPr>
              <w:t>A, I</w:t>
            </w:r>
          </w:p>
        </w:tc>
      </w:tr>
      <w:tr w:rsidR="00C061C7" w:rsidRPr="007C214D" w14:paraId="32DBBA0D" w14:textId="77777777" w:rsidTr="00AF3A36">
        <w:trPr>
          <w:trHeight w:val="515"/>
        </w:trPr>
        <w:tc>
          <w:tcPr>
            <w:tcW w:w="9599" w:type="dxa"/>
            <w:gridSpan w:val="3"/>
            <w:shd w:val="clear" w:color="auto" w:fill="D9D9D9"/>
          </w:tcPr>
          <w:p w14:paraId="490DD61C" w14:textId="77777777" w:rsidR="00C061C7" w:rsidRPr="007C214D" w:rsidRDefault="00C061C7" w:rsidP="00AF3A36">
            <w:pPr>
              <w:pStyle w:val="TableParagraph"/>
              <w:spacing w:before="134"/>
              <w:ind w:left="110"/>
              <w:rPr>
                <w:b/>
                <w:sz w:val="24"/>
                <w:szCs w:val="24"/>
              </w:rPr>
            </w:pPr>
            <w:r w:rsidRPr="007C214D">
              <w:rPr>
                <w:b/>
                <w:color w:val="808080"/>
                <w:sz w:val="24"/>
                <w:szCs w:val="24"/>
              </w:rPr>
              <w:t>Experience &amp; Knowledge</w:t>
            </w:r>
          </w:p>
        </w:tc>
      </w:tr>
      <w:tr w:rsidR="00C061C7" w:rsidRPr="007C214D" w14:paraId="1A183E8E" w14:textId="77777777" w:rsidTr="00AF3A36">
        <w:trPr>
          <w:trHeight w:val="520"/>
        </w:trPr>
        <w:tc>
          <w:tcPr>
            <w:tcW w:w="4275" w:type="dxa"/>
          </w:tcPr>
          <w:p w14:paraId="327D624F" w14:textId="77777777" w:rsidR="00C061C7" w:rsidRPr="007C214D" w:rsidRDefault="00C061C7" w:rsidP="00AF3A36">
            <w:pPr>
              <w:pStyle w:val="TableParagraph"/>
              <w:numPr>
                <w:ilvl w:val="0"/>
                <w:numId w:val="14"/>
              </w:numPr>
              <w:spacing w:before="1" w:line="232" w:lineRule="exact"/>
              <w:rPr>
                <w:sz w:val="24"/>
                <w:szCs w:val="24"/>
              </w:rPr>
            </w:pPr>
            <w:r w:rsidRPr="00180BCE">
              <w:rPr>
                <w:sz w:val="21"/>
                <w:szCs w:val="21"/>
              </w:rPr>
              <w:t>Experience of planning, analysis and implementation</w:t>
            </w:r>
          </w:p>
        </w:tc>
        <w:tc>
          <w:tcPr>
            <w:tcW w:w="2280" w:type="dxa"/>
          </w:tcPr>
          <w:p w14:paraId="0F314585" w14:textId="77777777" w:rsidR="00C061C7" w:rsidRPr="007C214D" w:rsidRDefault="00C061C7" w:rsidP="00AF3A36">
            <w:pPr>
              <w:pStyle w:val="TableParagraph"/>
              <w:spacing w:before="19"/>
              <w:ind w:left="107"/>
              <w:rPr>
                <w:sz w:val="24"/>
                <w:szCs w:val="24"/>
              </w:rPr>
            </w:pPr>
            <w:r w:rsidRPr="007C214D">
              <w:rPr>
                <w:sz w:val="24"/>
                <w:szCs w:val="24"/>
              </w:rPr>
              <w:t>Essential</w:t>
            </w:r>
          </w:p>
        </w:tc>
        <w:tc>
          <w:tcPr>
            <w:tcW w:w="3044" w:type="dxa"/>
          </w:tcPr>
          <w:p w14:paraId="7044CA78" w14:textId="77777777" w:rsidR="00C061C7" w:rsidRPr="007C214D" w:rsidRDefault="00C061C7" w:rsidP="00AF3A36">
            <w:pPr>
              <w:pStyle w:val="TableParagraph"/>
              <w:ind w:left="108"/>
              <w:rPr>
                <w:sz w:val="24"/>
                <w:szCs w:val="24"/>
              </w:rPr>
            </w:pPr>
            <w:r w:rsidRPr="007C214D">
              <w:rPr>
                <w:sz w:val="24"/>
                <w:szCs w:val="24"/>
              </w:rPr>
              <w:t>A, I</w:t>
            </w:r>
          </w:p>
        </w:tc>
      </w:tr>
      <w:tr w:rsidR="00C061C7" w:rsidRPr="007C214D" w14:paraId="360FC5C8" w14:textId="77777777" w:rsidTr="00AF3A36">
        <w:trPr>
          <w:trHeight w:val="515"/>
        </w:trPr>
        <w:tc>
          <w:tcPr>
            <w:tcW w:w="4275" w:type="dxa"/>
          </w:tcPr>
          <w:p w14:paraId="2F2482DC" w14:textId="77777777" w:rsidR="00C061C7" w:rsidRPr="007C214D" w:rsidRDefault="00C061C7" w:rsidP="00AF3A36">
            <w:pPr>
              <w:pStyle w:val="TableParagraph"/>
              <w:numPr>
                <w:ilvl w:val="0"/>
                <w:numId w:val="13"/>
              </w:numPr>
              <w:tabs>
                <w:tab w:val="left" w:pos="830"/>
                <w:tab w:val="left" w:pos="831"/>
              </w:tabs>
              <w:spacing w:before="21" w:line="252" w:lineRule="exact"/>
              <w:ind w:right="718"/>
              <w:rPr>
                <w:sz w:val="24"/>
                <w:szCs w:val="24"/>
              </w:rPr>
            </w:pPr>
            <w:r w:rsidRPr="00180BCE">
              <w:rPr>
                <w:sz w:val="21"/>
                <w:szCs w:val="21"/>
              </w:rPr>
              <w:t>Knowledge and experience of the early years sector</w:t>
            </w:r>
            <w:r>
              <w:rPr>
                <w:sz w:val="21"/>
                <w:szCs w:val="21"/>
              </w:rPr>
              <w:t>, including SEND</w:t>
            </w:r>
          </w:p>
        </w:tc>
        <w:tc>
          <w:tcPr>
            <w:tcW w:w="2280" w:type="dxa"/>
          </w:tcPr>
          <w:p w14:paraId="26BD1162" w14:textId="77777777" w:rsidR="00C061C7" w:rsidRPr="007C214D" w:rsidRDefault="00C061C7" w:rsidP="00AF3A36">
            <w:pPr>
              <w:pStyle w:val="TableParagraph"/>
              <w:spacing w:before="14"/>
              <w:ind w:left="107"/>
              <w:rPr>
                <w:sz w:val="24"/>
                <w:szCs w:val="24"/>
              </w:rPr>
            </w:pPr>
            <w:r w:rsidRPr="007C214D">
              <w:rPr>
                <w:sz w:val="24"/>
                <w:szCs w:val="24"/>
              </w:rPr>
              <w:t>Essential</w:t>
            </w:r>
          </w:p>
        </w:tc>
        <w:tc>
          <w:tcPr>
            <w:tcW w:w="3044" w:type="dxa"/>
          </w:tcPr>
          <w:p w14:paraId="3E509FD0" w14:textId="77777777" w:rsidR="00C061C7" w:rsidRPr="007C214D" w:rsidRDefault="00C061C7" w:rsidP="00AF3A36">
            <w:pPr>
              <w:pStyle w:val="TableParagraph"/>
              <w:spacing w:line="272" w:lineRule="exact"/>
              <w:ind w:left="108"/>
              <w:rPr>
                <w:sz w:val="24"/>
                <w:szCs w:val="24"/>
              </w:rPr>
            </w:pPr>
            <w:r w:rsidRPr="007C214D">
              <w:rPr>
                <w:sz w:val="24"/>
                <w:szCs w:val="24"/>
              </w:rPr>
              <w:t>A, I</w:t>
            </w:r>
          </w:p>
        </w:tc>
      </w:tr>
      <w:tr w:rsidR="00C061C7" w:rsidRPr="007C214D" w14:paraId="0F300A06" w14:textId="77777777" w:rsidTr="00AF3A36">
        <w:trPr>
          <w:trHeight w:val="770"/>
        </w:trPr>
        <w:tc>
          <w:tcPr>
            <w:tcW w:w="4275" w:type="dxa"/>
          </w:tcPr>
          <w:p w14:paraId="782AFAA2" w14:textId="77777777" w:rsidR="00C061C7" w:rsidRPr="007C214D" w:rsidRDefault="00C061C7" w:rsidP="00AF3A36">
            <w:pPr>
              <w:pStyle w:val="TableParagraph"/>
              <w:numPr>
                <w:ilvl w:val="0"/>
                <w:numId w:val="12"/>
              </w:numPr>
              <w:tabs>
                <w:tab w:val="left" w:pos="830"/>
                <w:tab w:val="left" w:pos="831"/>
              </w:tabs>
              <w:spacing w:line="267" w:lineRule="exact"/>
              <w:ind w:hanging="361"/>
              <w:rPr>
                <w:sz w:val="24"/>
                <w:szCs w:val="24"/>
              </w:rPr>
            </w:pPr>
            <w:r w:rsidRPr="00180BCE">
              <w:rPr>
                <w:sz w:val="21"/>
                <w:szCs w:val="21"/>
              </w:rPr>
              <w:t>Experience of partnership and multi-agency working and working across organisational boundaries</w:t>
            </w:r>
          </w:p>
        </w:tc>
        <w:tc>
          <w:tcPr>
            <w:tcW w:w="2280" w:type="dxa"/>
          </w:tcPr>
          <w:p w14:paraId="23DE04E6"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176EC2B3"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092376E1" w14:textId="77777777" w:rsidTr="00AF3A36">
        <w:trPr>
          <w:trHeight w:val="770"/>
        </w:trPr>
        <w:tc>
          <w:tcPr>
            <w:tcW w:w="4275" w:type="dxa"/>
          </w:tcPr>
          <w:p w14:paraId="40FD361C" w14:textId="77777777" w:rsidR="00C061C7" w:rsidRPr="00180BCE" w:rsidRDefault="00C061C7" w:rsidP="00AF3A36">
            <w:pPr>
              <w:pStyle w:val="TableParagraph"/>
              <w:numPr>
                <w:ilvl w:val="0"/>
                <w:numId w:val="12"/>
              </w:numPr>
              <w:tabs>
                <w:tab w:val="left" w:pos="830"/>
                <w:tab w:val="left" w:pos="831"/>
              </w:tabs>
              <w:spacing w:line="267" w:lineRule="exact"/>
              <w:ind w:hanging="361"/>
              <w:rPr>
                <w:sz w:val="21"/>
                <w:szCs w:val="21"/>
              </w:rPr>
            </w:pPr>
            <w:r w:rsidRPr="00180BCE">
              <w:rPr>
                <w:sz w:val="21"/>
                <w:szCs w:val="21"/>
              </w:rPr>
              <w:t>Experience of providing high quality expert information, advice and guidance to a  range of stakeholders and providers</w:t>
            </w:r>
          </w:p>
        </w:tc>
        <w:tc>
          <w:tcPr>
            <w:tcW w:w="2280" w:type="dxa"/>
          </w:tcPr>
          <w:p w14:paraId="4D11B746"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3BB0CFDF"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5D96EDE0" w14:textId="77777777" w:rsidTr="00AF3A36">
        <w:trPr>
          <w:trHeight w:val="770"/>
        </w:trPr>
        <w:tc>
          <w:tcPr>
            <w:tcW w:w="4275" w:type="dxa"/>
          </w:tcPr>
          <w:p w14:paraId="3094598D" w14:textId="77777777" w:rsidR="00C061C7" w:rsidRPr="00180BCE" w:rsidRDefault="00C061C7" w:rsidP="00AF3A36">
            <w:pPr>
              <w:pStyle w:val="TableParagraph"/>
              <w:numPr>
                <w:ilvl w:val="0"/>
                <w:numId w:val="12"/>
              </w:numPr>
              <w:tabs>
                <w:tab w:val="left" w:pos="830"/>
                <w:tab w:val="left" w:pos="831"/>
              </w:tabs>
              <w:spacing w:line="267" w:lineRule="exact"/>
              <w:ind w:hanging="361"/>
              <w:rPr>
                <w:sz w:val="21"/>
                <w:szCs w:val="21"/>
              </w:rPr>
            </w:pPr>
            <w:r w:rsidRPr="00180BCE">
              <w:rPr>
                <w:sz w:val="21"/>
                <w:szCs w:val="21"/>
              </w:rPr>
              <w:t>Experience of managing a team</w:t>
            </w:r>
          </w:p>
        </w:tc>
        <w:tc>
          <w:tcPr>
            <w:tcW w:w="2280" w:type="dxa"/>
          </w:tcPr>
          <w:p w14:paraId="463C3876"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F4ED03A"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1DDF1A87" w14:textId="77777777" w:rsidTr="00AF3A36">
        <w:trPr>
          <w:trHeight w:val="515"/>
        </w:trPr>
        <w:tc>
          <w:tcPr>
            <w:tcW w:w="9599" w:type="dxa"/>
            <w:gridSpan w:val="3"/>
            <w:shd w:val="clear" w:color="auto" w:fill="D9D9D9"/>
          </w:tcPr>
          <w:p w14:paraId="02309C0C" w14:textId="77777777" w:rsidR="00C061C7" w:rsidRPr="007C214D" w:rsidRDefault="00C061C7" w:rsidP="00AF3A36">
            <w:pPr>
              <w:pStyle w:val="TableParagraph"/>
              <w:spacing w:before="137"/>
              <w:ind w:left="110"/>
              <w:rPr>
                <w:b/>
                <w:sz w:val="24"/>
                <w:szCs w:val="24"/>
              </w:rPr>
            </w:pPr>
            <w:r w:rsidRPr="007C214D">
              <w:rPr>
                <w:b/>
                <w:color w:val="808080"/>
                <w:sz w:val="24"/>
                <w:szCs w:val="24"/>
              </w:rPr>
              <w:t>Skills and Abilities</w:t>
            </w:r>
          </w:p>
        </w:tc>
      </w:tr>
      <w:tr w:rsidR="00C061C7" w:rsidRPr="007C214D" w14:paraId="0738D89C" w14:textId="77777777" w:rsidTr="00AF3A36">
        <w:trPr>
          <w:trHeight w:val="520"/>
        </w:trPr>
        <w:tc>
          <w:tcPr>
            <w:tcW w:w="4275" w:type="dxa"/>
          </w:tcPr>
          <w:p w14:paraId="1309804B" w14:textId="77777777" w:rsidR="00C061C7" w:rsidRPr="007C214D" w:rsidRDefault="00C061C7" w:rsidP="00AF3A36">
            <w:pPr>
              <w:pStyle w:val="TableParagraph"/>
              <w:numPr>
                <w:ilvl w:val="0"/>
                <w:numId w:val="11"/>
              </w:numPr>
              <w:tabs>
                <w:tab w:val="left" w:pos="830"/>
                <w:tab w:val="left" w:pos="831"/>
              </w:tabs>
              <w:spacing w:before="21" w:line="252" w:lineRule="exact"/>
              <w:ind w:right="288"/>
              <w:rPr>
                <w:sz w:val="24"/>
                <w:szCs w:val="24"/>
              </w:rPr>
            </w:pPr>
            <w:r w:rsidRPr="00180BCE">
              <w:rPr>
                <w:sz w:val="21"/>
                <w:szCs w:val="21"/>
              </w:rPr>
              <w:t>In depth understanding of relevant legislation and current local developments and strategic priorities, including in the area of EYFS,  Early Years initiatives and business activity</w:t>
            </w:r>
          </w:p>
        </w:tc>
        <w:tc>
          <w:tcPr>
            <w:tcW w:w="2280" w:type="dxa"/>
          </w:tcPr>
          <w:p w14:paraId="6E8B8028" w14:textId="77777777" w:rsidR="00C061C7" w:rsidRPr="007C214D" w:rsidRDefault="00C061C7" w:rsidP="00AF3A36">
            <w:pPr>
              <w:pStyle w:val="TableParagraph"/>
              <w:spacing w:before="19"/>
              <w:ind w:left="107"/>
              <w:rPr>
                <w:sz w:val="24"/>
                <w:szCs w:val="24"/>
              </w:rPr>
            </w:pPr>
            <w:r w:rsidRPr="007C214D">
              <w:rPr>
                <w:sz w:val="24"/>
                <w:szCs w:val="24"/>
              </w:rPr>
              <w:t>Essential</w:t>
            </w:r>
          </w:p>
        </w:tc>
        <w:tc>
          <w:tcPr>
            <w:tcW w:w="3044" w:type="dxa"/>
          </w:tcPr>
          <w:p w14:paraId="78C0603C" w14:textId="77777777" w:rsidR="00C061C7" w:rsidRPr="007C214D" w:rsidRDefault="00C061C7" w:rsidP="00AF3A36">
            <w:pPr>
              <w:pStyle w:val="TableParagraph"/>
              <w:ind w:left="108"/>
              <w:rPr>
                <w:sz w:val="24"/>
                <w:szCs w:val="24"/>
              </w:rPr>
            </w:pPr>
            <w:r w:rsidRPr="007C214D">
              <w:rPr>
                <w:sz w:val="24"/>
                <w:szCs w:val="24"/>
              </w:rPr>
              <w:t>A, I</w:t>
            </w:r>
          </w:p>
        </w:tc>
      </w:tr>
      <w:tr w:rsidR="00C061C7" w:rsidRPr="007C214D" w14:paraId="4D234A55" w14:textId="77777777" w:rsidTr="00AF3A36">
        <w:trPr>
          <w:trHeight w:val="515"/>
        </w:trPr>
        <w:tc>
          <w:tcPr>
            <w:tcW w:w="4275" w:type="dxa"/>
          </w:tcPr>
          <w:p w14:paraId="2ADA810F" w14:textId="77777777" w:rsidR="00C061C7" w:rsidRPr="007C214D" w:rsidRDefault="00C061C7" w:rsidP="00AF3A36">
            <w:pPr>
              <w:pStyle w:val="TableParagraph"/>
              <w:numPr>
                <w:ilvl w:val="0"/>
                <w:numId w:val="10"/>
              </w:numPr>
              <w:tabs>
                <w:tab w:val="left" w:pos="830"/>
                <w:tab w:val="left" w:pos="831"/>
              </w:tabs>
              <w:spacing w:before="17" w:line="252" w:lineRule="exact"/>
              <w:ind w:right="593"/>
              <w:rPr>
                <w:sz w:val="24"/>
                <w:szCs w:val="24"/>
              </w:rPr>
            </w:pPr>
            <w:r w:rsidRPr="00180BCE">
              <w:rPr>
                <w:sz w:val="21"/>
                <w:szCs w:val="21"/>
              </w:rPr>
              <w:t>Strong analytical skills and ability to plan long-term</w:t>
            </w:r>
          </w:p>
        </w:tc>
        <w:tc>
          <w:tcPr>
            <w:tcW w:w="2280" w:type="dxa"/>
          </w:tcPr>
          <w:p w14:paraId="1B95F29F" w14:textId="77777777" w:rsidR="00C061C7" w:rsidRPr="007C214D" w:rsidRDefault="00C061C7" w:rsidP="00AF3A36">
            <w:pPr>
              <w:pStyle w:val="TableParagraph"/>
              <w:spacing w:before="14"/>
              <w:ind w:left="107"/>
              <w:rPr>
                <w:sz w:val="24"/>
                <w:szCs w:val="24"/>
              </w:rPr>
            </w:pPr>
            <w:r w:rsidRPr="007C214D">
              <w:rPr>
                <w:sz w:val="24"/>
                <w:szCs w:val="24"/>
              </w:rPr>
              <w:t>Essential</w:t>
            </w:r>
          </w:p>
        </w:tc>
        <w:tc>
          <w:tcPr>
            <w:tcW w:w="3044" w:type="dxa"/>
          </w:tcPr>
          <w:p w14:paraId="62896CE4" w14:textId="77777777" w:rsidR="00C061C7" w:rsidRPr="007C214D" w:rsidRDefault="00C061C7" w:rsidP="00AF3A36">
            <w:pPr>
              <w:pStyle w:val="TableParagraph"/>
              <w:spacing w:line="272" w:lineRule="exact"/>
              <w:ind w:left="108"/>
              <w:rPr>
                <w:sz w:val="24"/>
                <w:szCs w:val="24"/>
              </w:rPr>
            </w:pPr>
            <w:r w:rsidRPr="007C214D">
              <w:rPr>
                <w:sz w:val="24"/>
                <w:szCs w:val="24"/>
              </w:rPr>
              <w:t>A, I</w:t>
            </w:r>
          </w:p>
        </w:tc>
      </w:tr>
      <w:tr w:rsidR="00C061C7" w:rsidRPr="007C214D" w14:paraId="130D6DE8" w14:textId="77777777" w:rsidTr="00AF3A36">
        <w:trPr>
          <w:trHeight w:val="770"/>
        </w:trPr>
        <w:tc>
          <w:tcPr>
            <w:tcW w:w="4275" w:type="dxa"/>
          </w:tcPr>
          <w:p w14:paraId="5DE7811C" w14:textId="77777777" w:rsidR="00C061C7" w:rsidRPr="009B5482" w:rsidRDefault="00C061C7" w:rsidP="00AF3A36">
            <w:pPr>
              <w:pStyle w:val="TableParagraph"/>
              <w:numPr>
                <w:ilvl w:val="0"/>
                <w:numId w:val="9"/>
              </w:numPr>
              <w:tabs>
                <w:tab w:val="left" w:pos="830"/>
                <w:tab w:val="left" w:pos="831"/>
              </w:tabs>
              <w:spacing w:before="16" w:line="252" w:lineRule="exact"/>
              <w:ind w:right="826"/>
              <w:rPr>
                <w:sz w:val="24"/>
                <w:szCs w:val="24"/>
              </w:rPr>
            </w:pPr>
            <w:r w:rsidRPr="00180BCE">
              <w:rPr>
                <w:sz w:val="21"/>
                <w:szCs w:val="21"/>
              </w:rPr>
              <w:t>Understanding of local need to assess conflicting priorities, perspectives, benefits and risk on a course of action</w:t>
            </w:r>
          </w:p>
        </w:tc>
        <w:tc>
          <w:tcPr>
            <w:tcW w:w="2280" w:type="dxa"/>
          </w:tcPr>
          <w:p w14:paraId="1550EE09" w14:textId="77777777" w:rsidR="00C061C7" w:rsidRPr="007C214D" w:rsidRDefault="00C061C7" w:rsidP="00AF3A36">
            <w:pPr>
              <w:pStyle w:val="TableParagraph"/>
              <w:spacing w:before="14"/>
              <w:ind w:left="107"/>
              <w:rPr>
                <w:sz w:val="24"/>
                <w:szCs w:val="24"/>
              </w:rPr>
            </w:pPr>
            <w:r w:rsidRPr="007C214D">
              <w:rPr>
                <w:sz w:val="24"/>
                <w:szCs w:val="24"/>
              </w:rPr>
              <w:t>Essential</w:t>
            </w:r>
          </w:p>
        </w:tc>
        <w:tc>
          <w:tcPr>
            <w:tcW w:w="3044" w:type="dxa"/>
          </w:tcPr>
          <w:p w14:paraId="5CC88118" w14:textId="77777777" w:rsidR="00C061C7" w:rsidRPr="007C214D" w:rsidRDefault="00C061C7" w:rsidP="00AF3A36">
            <w:pPr>
              <w:pStyle w:val="TableParagraph"/>
              <w:spacing w:line="271" w:lineRule="exact"/>
              <w:ind w:left="108"/>
              <w:rPr>
                <w:sz w:val="24"/>
                <w:szCs w:val="24"/>
              </w:rPr>
            </w:pPr>
            <w:r w:rsidRPr="007C214D">
              <w:rPr>
                <w:sz w:val="24"/>
                <w:szCs w:val="24"/>
              </w:rPr>
              <w:t>A, I</w:t>
            </w:r>
          </w:p>
        </w:tc>
      </w:tr>
      <w:tr w:rsidR="00C061C7" w:rsidRPr="007C214D" w14:paraId="270983E4" w14:textId="77777777" w:rsidTr="00AF3A36">
        <w:trPr>
          <w:trHeight w:val="770"/>
        </w:trPr>
        <w:tc>
          <w:tcPr>
            <w:tcW w:w="4275" w:type="dxa"/>
          </w:tcPr>
          <w:p w14:paraId="053E1E3F" w14:textId="77777777" w:rsidR="00C061C7" w:rsidRPr="009B5482" w:rsidRDefault="00C061C7" w:rsidP="00AF3A36">
            <w:pPr>
              <w:pStyle w:val="TableParagraph"/>
              <w:numPr>
                <w:ilvl w:val="0"/>
                <w:numId w:val="8"/>
              </w:numPr>
              <w:tabs>
                <w:tab w:val="left" w:pos="830"/>
                <w:tab w:val="left" w:pos="831"/>
              </w:tabs>
              <w:spacing w:before="19" w:line="252" w:lineRule="exact"/>
              <w:ind w:right="226"/>
              <w:rPr>
                <w:sz w:val="24"/>
                <w:szCs w:val="24"/>
              </w:rPr>
            </w:pPr>
            <w:r w:rsidRPr="00180BCE">
              <w:rPr>
                <w:sz w:val="21"/>
                <w:szCs w:val="21"/>
              </w:rPr>
              <w:t>Ability to navigate political sensitivities and advise members and senior leaders as necessary using sound judgement skills</w:t>
            </w:r>
          </w:p>
        </w:tc>
        <w:tc>
          <w:tcPr>
            <w:tcW w:w="2280" w:type="dxa"/>
          </w:tcPr>
          <w:p w14:paraId="3B1B1CDF"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1A2F6384"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2939017B" w14:textId="77777777" w:rsidTr="00AF3A36">
        <w:trPr>
          <w:trHeight w:val="770"/>
        </w:trPr>
        <w:tc>
          <w:tcPr>
            <w:tcW w:w="4275" w:type="dxa"/>
          </w:tcPr>
          <w:p w14:paraId="33157980"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Ability to form effective multi-agency relationships and contribute to creative approaches to make the best use of public funds</w:t>
            </w:r>
          </w:p>
        </w:tc>
        <w:tc>
          <w:tcPr>
            <w:tcW w:w="2280" w:type="dxa"/>
          </w:tcPr>
          <w:p w14:paraId="59E2FBC4"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73E166FE"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3A53B280" w14:textId="77777777" w:rsidTr="00AF3A36">
        <w:trPr>
          <w:trHeight w:val="770"/>
        </w:trPr>
        <w:tc>
          <w:tcPr>
            <w:tcW w:w="4275" w:type="dxa"/>
          </w:tcPr>
          <w:p w14:paraId="0AFA920B"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 xml:space="preserve">Excellent </w:t>
            </w:r>
            <w:r w:rsidRPr="00180BCE">
              <w:rPr>
                <w:sz w:val="21"/>
                <w:szCs w:val="21"/>
              </w:rPr>
              <w:t>negotiating and influencing skills</w:t>
            </w:r>
          </w:p>
        </w:tc>
        <w:tc>
          <w:tcPr>
            <w:tcW w:w="2280" w:type="dxa"/>
          </w:tcPr>
          <w:p w14:paraId="49C178FA"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1E4AE584"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16A87B65" w14:textId="77777777" w:rsidTr="00AF3A36">
        <w:trPr>
          <w:trHeight w:val="770"/>
        </w:trPr>
        <w:tc>
          <w:tcPr>
            <w:tcW w:w="4275" w:type="dxa"/>
          </w:tcPr>
          <w:p w14:paraId="37F39F28"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sz w:val="21"/>
                <w:szCs w:val="21"/>
              </w:rPr>
              <w:t>Excellent leadership and management skills</w:t>
            </w:r>
          </w:p>
        </w:tc>
        <w:tc>
          <w:tcPr>
            <w:tcW w:w="2280" w:type="dxa"/>
          </w:tcPr>
          <w:p w14:paraId="182DA663"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2A54EA2D"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2FC9BB3B" w14:textId="77777777" w:rsidTr="00AF3A36">
        <w:trPr>
          <w:trHeight w:val="770"/>
        </w:trPr>
        <w:tc>
          <w:tcPr>
            <w:tcW w:w="4275" w:type="dxa"/>
          </w:tcPr>
          <w:p w14:paraId="58928A43"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Ability to present and communicate highly complex statistical and analytical information to a wide range of audiences</w:t>
            </w:r>
          </w:p>
        </w:tc>
        <w:tc>
          <w:tcPr>
            <w:tcW w:w="2280" w:type="dxa"/>
          </w:tcPr>
          <w:p w14:paraId="08CF0B81"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9F8FB34"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3DB74DB4" w14:textId="77777777" w:rsidTr="00AF3A36">
        <w:trPr>
          <w:trHeight w:val="770"/>
        </w:trPr>
        <w:tc>
          <w:tcPr>
            <w:tcW w:w="4275" w:type="dxa"/>
          </w:tcPr>
          <w:p w14:paraId="692088E5" w14:textId="77777777" w:rsidR="00C061C7" w:rsidRPr="00180BCE"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 commitment to an inclusive/enabling response to meeting the needs of children with additional needs</w:t>
            </w:r>
          </w:p>
        </w:tc>
        <w:tc>
          <w:tcPr>
            <w:tcW w:w="2280" w:type="dxa"/>
          </w:tcPr>
          <w:p w14:paraId="20309774"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32F03F4"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27692993" w14:textId="77777777" w:rsidTr="00AF3A36">
        <w:trPr>
          <w:trHeight w:val="770"/>
        </w:trPr>
        <w:tc>
          <w:tcPr>
            <w:tcW w:w="4275" w:type="dxa"/>
          </w:tcPr>
          <w:p w14:paraId="3C2CD6B9" w14:textId="77777777" w:rsidR="00C061C7" w:rsidRPr="00180BCE"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Excellent communication skills, both written and verbal at all levels</w:t>
            </w:r>
          </w:p>
        </w:tc>
        <w:tc>
          <w:tcPr>
            <w:tcW w:w="2280" w:type="dxa"/>
          </w:tcPr>
          <w:p w14:paraId="1F364A01"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0C1D731"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4EB9444F" w14:textId="77777777" w:rsidTr="00AF3A36">
        <w:trPr>
          <w:trHeight w:val="510"/>
        </w:trPr>
        <w:tc>
          <w:tcPr>
            <w:tcW w:w="9599" w:type="dxa"/>
            <w:gridSpan w:val="3"/>
            <w:shd w:val="clear" w:color="auto" w:fill="D9D9D9" w:themeFill="background1" w:themeFillShade="D9"/>
            <w:vAlign w:val="center"/>
          </w:tcPr>
          <w:p w14:paraId="086CBDC8" w14:textId="77777777" w:rsidR="00C061C7" w:rsidRPr="007C214D" w:rsidRDefault="00C061C7" w:rsidP="00AF3A36">
            <w:pPr>
              <w:pStyle w:val="TableParagraph"/>
              <w:spacing w:line="274" w:lineRule="exact"/>
              <w:ind w:left="108"/>
              <w:rPr>
                <w:sz w:val="24"/>
                <w:szCs w:val="24"/>
              </w:rPr>
            </w:pPr>
            <w:r>
              <w:rPr>
                <w:b/>
                <w:color w:val="808080"/>
                <w:sz w:val="24"/>
                <w:szCs w:val="24"/>
              </w:rPr>
              <w:t>Other Factors</w:t>
            </w:r>
          </w:p>
        </w:tc>
      </w:tr>
      <w:tr w:rsidR="00C061C7" w:rsidRPr="007C214D" w14:paraId="54F36A3F" w14:textId="77777777" w:rsidTr="00AF3A36">
        <w:trPr>
          <w:trHeight w:val="770"/>
        </w:trPr>
        <w:tc>
          <w:tcPr>
            <w:tcW w:w="4275" w:type="dxa"/>
          </w:tcPr>
          <w:p w14:paraId="347E780F" w14:textId="52014B01" w:rsidR="00C061C7" w:rsidRPr="009B5482" w:rsidRDefault="00AF18EC" w:rsidP="00AF3A36">
            <w:pPr>
              <w:pStyle w:val="TableParagraph"/>
              <w:numPr>
                <w:ilvl w:val="0"/>
                <w:numId w:val="8"/>
              </w:numPr>
              <w:tabs>
                <w:tab w:val="left" w:pos="830"/>
                <w:tab w:val="left" w:pos="831"/>
              </w:tabs>
              <w:spacing w:before="19" w:line="252" w:lineRule="exact"/>
              <w:ind w:right="226"/>
              <w:rPr>
                <w:sz w:val="21"/>
                <w:szCs w:val="21"/>
              </w:rPr>
            </w:pPr>
            <w:r>
              <w:t>have the ability to travel throughout the county to under the role</w:t>
            </w:r>
          </w:p>
        </w:tc>
        <w:tc>
          <w:tcPr>
            <w:tcW w:w="2280" w:type="dxa"/>
          </w:tcPr>
          <w:p w14:paraId="72D0A213"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48E6AFCF"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72DEF07C" w14:textId="77777777" w:rsidTr="00AF3A36">
        <w:trPr>
          <w:trHeight w:val="770"/>
        </w:trPr>
        <w:tc>
          <w:tcPr>
            <w:tcW w:w="4275" w:type="dxa"/>
          </w:tcPr>
          <w:p w14:paraId="193FC8C2" w14:textId="77777777" w:rsidR="00C061C7" w:rsidRPr="009B5482" w:rsidRDefault="00C061C7" w:rsidP="00AF3A36">
            <w:pPr>
              <w:pStyle w:val="TableParagraph"/>
              <w:numPr>
                <w:ilvl w:val="0"/>
                <w:numId w:val="8"/>
              </w:numPr>
              <w:tabs>
                <w:tab w:val="left" w:pos="830"/>
                <w:tab w:val="left" w:pos="831"/>
              </w:tabs>
              <w:spacing w:before="19" w:line="252" w:lineRule="exact"/>
              <w:ind w:right="226"/>
              <w:rPr>
                <w:sz w:val="21"/>
                <w:szCs w:val="21"/>
              </w:rPr>
            </w:pPr>
            <w:r w:rsidRPr="009B5482">
              <w:rPr>
                <w:sz w:val="21"/>
                <w:szCs w:val="21"/>
              </w:rPr>
              <w:t>This post is subject to enhanced DBS clearance and you will be asked to apply for a Disclosure certificate if you are offered the position</w:t>
            </w:r>
          </w:p>
        </w:tc>
        <w:tc>
          <w:tcPr>
            <w:tcW w:w="2280" w:type="dxa"/>
          </w:tcPr>
          <w:p w14:paraId="3F057419"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4F43B0B5"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15AA4578" w14:textId="77777777" w:rsidTr="00AF3A36">
        <w:trPr>
          <w:trHeight w:val="770"/>
        </w:trPr>
        <w:tc>
          <w:tcPr>
            <w:tcW w:w="4275" w:type="dxa"/>
          </w:tcPr>
          <w:p w14:paraId="6DBCB1FD"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sz w:val="21"/>
                <w:szCs w:val="21"/>
              </w:rPr>
              <w:t>Able to communicate effectively with a range of stakeholders</w:t>
            </w:r>
          </w:p>
        </w:tc>
        <w:tc>
          <w:tcPr>
            <w:tcW w:w="2280" w:type="dxa"/>
          </w:tcPr>
          <w:p w14:paraId="7B053B4E"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12C11E0B"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65BF1D00" w14:textId="77777777" w:rsidTr="00AF3A36">
        <w:trPr>
          <w:trHeight w:val="770"/>
        </w:trPr>
        <w:tc>
          <w:tcPr>
            <w:tcW w:w="4275" w:type="dxa"/>
          </w:tcPr>
          <w:p w14:paraId="4037CC48" w14:textId="77777777" w:rsidR="00C061C7" w:rsidRPr="00180BCE"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rFonts w:eastAsia="Times New Roman"/>
                <w:sz w:val="21"/>
                <w:szCs w:val="21"/>
                <w:lang w:eastAsia="en-GB"/>
              </w:rPr>
              <w:t>Able to respond to a changing pattern of demand at work which can be unpredictable and unplanned requiring constant shifts in priorit</w:t>
            </w:r>
            <w:r>
              <w:rPr>
                <w:rFonts w:eastAsia="Times New Roman"/>
                <w:sz w:val="21"/>
                <w:szCs w:val="21"/>
                <w:lang w:eastAsia="en-GB"/>
              </w:rPr>
              <w:t>y</w:t>
            </w:r>
          </w:p>
        </w:tc>
        <w:tc>
          <w:tcPr>
            <w:tcW w:w="2280" w:type="dxa"/>
          </w:tcPr>
          <w:p w14:paraId="37A4CF22"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48AB112F"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40DB5A8D" w14:textId="77777777" w:rsidTr="00AF3A36">
        <w:trPr>
          <w:trHeight w:val="770"/>
        </w:trPr>
        <w:tc>
          <w:tcPr>
            <w:tcW w:w="4275" w:type="dxa"/>
          </w:tcPr>
          <w:p w14:paraId="6FC87C89" w14:textId="77777777" w:rsidR="00C061C7"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Able to use initiative and be proactiv</w:t>
            </w:r>
            <w:r>
              <w:rPr>
                <w:sz w:val="21"/>
                <w:szCs w:val="21"/>
              </w:rPr>
              <w:t>e</w:t>
            </w:r>
          </w:p>
          <w:p w14:paraId="795E976A" w14:textId="77777777" w:rsidR="00C061C7" w:rsidRPr="009B5482" w:rsidRDefault="00C061C7" w:rsidP="00AF3A36">
            <w:pPr>
              <w:jc w:val="right"/>
              <w:rPr>
                <w:lang w:eastAsia="en-GB"/>
              </w:rPr>
            </w:pPr>
          </w:p>
        </w:tc>
        <w:tc>
          <w:tcPr>
            <w:tcW w:w="2280" w:type="dxa"/>
          </w:tcPr>
          <w:p w14:paraId="3CE3C341"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8C6774C"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1C283D5C" w14:textId="77777777" w:rsidTr="00AF3A36">
        <w:trPr>
          <w:trHeight w:val="770"/>
        </w:trPr>
        <w:tc>
          <w:tcPr>
            <w:tcW w:w="4275" w:type="dxa"/>
          </w:tcPr>
          <w:p w14:paraId="3A2DB90D" w14:textId="77777777" w:rsidR="00C061C7" w:rsidRPr="00180BCE"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Excellent interpersonal skills, able to work independently and as part of a team</w:t>
            </w:r>
          </w:p>
        </w:tc>
        <w:tc>
          <w:tcPr>
            <w:tcW w:w="2280" w:type="dxa"/>
          </w:tcPr>
          <w:p w14:paraId="0720FBCC"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17686CF2"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6369BB23" w14:textId="77777777" w:rsidTr="00AF3A36">
        <w:trPr>
          <w:trHeight w:val="770"/>
        </w:trPr>
        <w:tc>
          <w:tcPr>
            <w:tcW w:w="4275" w:type="dxa"/>
          </w:tcPr>
          <w:p w14:paraId="4EC6A3CD" w14:textId="77777777" w:rsidR="00C061C7"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Able to lead by example with a positive attitude to problem solving; innovative and flexible approach to challenges</w:t>
            </w:r>
          </w:p>
          <w:p w14:paraId="3586BDD9" w14:textId="77777777" w:rsidR="00C061C7" w:rsidRPr="009B5482" w:rsidRDefault="00C061C7" w:rsidP="00AF3A36">
            <w:pPr>
              <w:jc w:val="right"/>
              <w:rPr>
                <w:lang w:eastAsia="en-GB"/>
              </w:rPr>
            </w:pPr>
          </w:p>
        </w:tc>
        <w:tc>
          <w:tcPr>
            <w:tcW w:w="2280" w:type="dxa"/>
          </w:tcPr>
          <w:p w14:paraId="0D2E0786"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39E3636A"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71C007BB" w14:textId="77777777" w:rsidTr="00AF3A36">
        <w:trPr>
          <w:trHeight w:val="770"/>
        </w:trPr>
        <w:tc>
          <w:tcPr>
            <w:tcW w:w="4275" w:type="dxa"/>
          </w:tcPr>
          <w:p w14:paraId="6A3D218D" w14:textId="77777777" w:rsidR="00C061C7" w:rsidRPr="00180BCE" w:rsidRDefault="00C061C7" w:rsidP="00AF3A36">
            <w:pPr>
              <w:pStyle w:val="TableParagraph"/>
              <w:numPr>
                <w:ilvl w:val="0"/>
                <w:numId w:val="8"/>
              </w:numPr>
              <w:tabs>
                <w:tab w:val="left" w:pos="830"/>
                <w:tab w:val="left" w:pos="831"/>
              </w:tabs>
              <w:spacing w:before="19" w:line="252" w:lineRule="exact"/>
              <w:ind w:right="226"/>
              <w:rPr>
                <w:rFonts w:eastAsia="Times New Roman"/>
                <w:sz w:val="21"/>
                <w:szCs w:val="21"/>
                <w:lang w:eastAsia="en-GB"/>
              </w:rPr>
            </w:pPr>
            <w:r w:rsidRPr="00180BCE">
              <w:rPr>
                <w:sz w:val="21"/>
                <w:szCs w:val="21"/>
              </w:rPr>
              <w:t>Able to empower, motivate, support, advise and empathise with others – building on organisational and individual strengths</w:t>
            </w:r>
          </w:p>
        </w:tc>
        <w:tc>
          <w:tcPr>
            <w:tcW w:w="2280" w:type="dxa"/>
          </w:tcPr>
          <w:p w14:paraId="463D1762"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30B6D96D"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r w:rsidR="00C061C7" w:rsidRPr="007C214D" w14:paraId="6B4E3E48" w14:textId="77777777" w:rsidTr="00AF3A36">
        <w:trPr>
          <w:trHeight w:val="770"/>
        </w:trPr>
        <w:tc>
          <w:tcPr>
            <w:tcW w:w="4275" w:type="dxa"/>
          </w:tcPr>
          <w:p w14:paraId="09F4DAE0" w14:textId="77777777" w:rsidR="00C061C7" w:rsidRDefault="00C061C7" w:rsidP="00AF3A36">
            <w:pPr>
              <w:pStyle w:val="TableParagraph"/>
              <w:numPr>
                <w:ilvl w:val="0"/>
                <w:numId w:val="8"/>
              </w:numPr>
              <w:tabs>
                <w:tab w:val="left" w:pos="830"/>
                <w:tab w:val="left" w:pos="831"/>
              </w:tabs>
              <w:spacing w:before="19" w:line="252" w:lineRule="exact"/>
              <w:ind w:right="226"/>
              <w:rPr>
                <w:sz w:val="21"/>
                <w:szCs w:val="21"/>
              </w:rPr>
            </w:pPr>
            <w:r w:rsidRPr="00180BCE">
              <w:rPr>
                <w:sz w:val="21"/>
                <w:szCs w:val="21"/>
              </w:rPr>
              <w:t>Committed to achieving the best outcomes for children and young people – taking responsibility, being professionally curious and holding self and others to account</w:t>
            </w:r>
          </w:p>
          <w:p w14:paraId="117D7CEC" w14:textId="77777777" w:rsidR="00C061C7" w:rsidRPr="009B5482" w:rsidRDefault="00C061C7" w:rsidP="00AF3A36">
            <w:pPr>
              <w:tabs>
                <w:tab w:val="left" w:pos="3179"/>
              </w:tabs>
            </w:pPr>
            <w:r>
              <w:tab/>
            </w:r>
          </w:p>
        </w:tc>
        <w:tc>
          <w:tcPr>
            <w:tcW w:w="2280" w:type="dxa"/>
          </w:tcPr>
          <w:p w14:paraId="162E3065" w14:textId="77777777" w:rsidR="00C061C7" w:rsidRPr="007C214D" w:rsidRDefault="00C061C7" w:rsidP="00AF3A36">
            <w:pPr>
              <w:pStyle w:val="TableParagraph"/>
              <w:spacing w:before="17"/>
              <w:ind w:left="107"/>
              <w:rPr>
                <w:sz w:val="24"/>
                <w:szCs w:val="24"/>
              </w:rPr>
            </w:pPr>
            <w:r w:rsidRPr="007C214D">
              <w:rPr>
                <w:sz w:val="24"/>
                <w:szCs w:val="24"/>
              </w:rPr>
              <w:t>Essential</w:t>
            </w:r>
          </w:p>
        </w:tc>
        <w:tc>
          <w:tcPr>
            <w:tcW w:w="3044" w:type="dxa"/>
          </w:tcPr>
          <w:p w14:paraId="0503512F" w14:textId="77777777" w:rsidR="00C061C7" w:rsidRPr="007C214D" w:rsidRDefault="00C061C7" w:rsidP="00AF3A36">
            <w:pPr>
              <w:pStyle w:val="TableParagraph"/>
              <w:spacing w:line="274" w:lineRule="exact"/>
              <w:ind w:left="108"/>
              <w:rPr>
                <w:sz w:val="24"/>
                <w:szCs w:val="24"/>
              </w:rPr>
            </w:pPr>
            <w:r w:rsidRPr="007C214D">
              <w:rPr>
                <w:sz w:val="24"/>
                <w:szCs w:val="24"/>
              </w:rPr>
              <w:t>A, I</w:t>
            </w:r>
          </w:p>
        </w:tc>
      </w:tr>
    </w:tbl>
    <w:p w14:paraId="33B83190" w14:textId="77777777" w:rsidR="00C061C7" w:rsidRDefault="00C061C7" w:rsidP="00C061C7">
      <w:pPr>
        <w:rPr>
          <w:sz w:val="24"/>
        </w:rPr>
        <w:sectPr w:rsidR="00C061C7" w:rsidSect="007C214D">
          <w:pgSz w:w="11930" w:h="16850"/>
          <w:pgMar w:top="1360" w:right="0" w:bottom="280" w:left="0" w:header="720" w:footer="0" w:gutter="0"/>
          <w:cols w:space="720"/>
          <w:docGrid w:linePitch="299"/>
        </w:sectPr>
      </w:pPr>
    </w:p>
    <w:p w14:paraId="3C52403F" w14:textId="77777777" w:rsidR="00C061C7" w:rsidRDefault="00C061C7" w:rsidP="00C061C7">
      <w:pPr>
        <w:pStyle w:val="BodyText"/>
        <w:ind w:left="30"/>
        <w:rPr>
          <w:sz w:val="20"/>
        </w:rPr>
      </w:pPr>
    </w:p>
    <w:p w14:paraId="51CE6C8F" w14:textId="77777777" w:rsidR="00AF18EC" w:rsidRPr="0001570E" w:rsidRDefault="00AF18EC" w:rsidP="00AF18EC">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772787E8" w14:textId="77777777" w:rsidR="00AF18EC" w:rsidRDefault="00AF18EC" w:rsidP="00AF18EC">
      <w:pPr>
        <w:pStyle w:val="Heading2"/>
        <w:rPr>
          <w:color w:val="808080"/>
        </w:rPr>
      </w:pPr>
    </w:p>
    <w:p w14:paraId="4295C6F1" w14:textId="77777777" w:rsidR="00AF18EC" w:rsidRDefault="00AF18EC" w:rsidP="00AF18EC">
      <w:pPr>
        <w:pStyle w:val="Heading2"/>
        <w:rPr>
          <w:color w:val="808080"/>
        </w:rPr>
      </w:pPr>
      <w:r>
        <w:rPr>
          <w:color w:val="808080"/>
        </w:rPr>
        <w:t>Our Values and Behaviours</w:t>
      </w:r>
    </w:p>
    <w:p w14:paraId="06FDE88A" w14:textId="77777777" w:rsidR="00AF18EC" w:rsidRDefault="00AF18EC" w:rsidP="00AF18EC">
      <w:pPr>
        <w:pStyle w:val="Heading2"/>
        <w:rPr>
          <w:color w:val="808080"/>
        </w:rPr>
      </w:pPr>
    </w:p>
    <w:p w14:paraId="55CEB991" w14:textId="77777777" w:rsidR="00AF18EC" w:rsidRDefault="00AF18EC" w:rsidP="00AF18EC">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76B1DBCB" w14:textId="77777777" w:rsidR="00AF18EC" w:rsidRDefault="00AF18EC" w:rsidP="00AF18EC">
      <w:pPr>
        <w:pStyle w:val="TableParagraph"/>
        <w:tabs>
          <w:tab w:val="left" w:pos="830"/>
          <w:tab w:val="left" w:pos="831"/>
        </w:tabs>
        <w:spacing w:before="17" w:line="252" w:lineRule="exact"/>
        <w:ind w:right="548"/>
        <w:jc w:val="both"/>
        <w:rPr>
          <w:sz w:val="24"/>
        </w:rPr>
      </w:pPr>
    </w:p>
    <w:p w14:paraId="2049FF12" w14:textId="77777777" w:rsidR="00AF18EC" w:rsidRPr="00341334" w:rsidRDefault="00AF18EC" w:rsidP="00AF18EC">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51CB26FC" w14:textId="77777777" w:rsidR="00AF18EC" w:rsidRPr="00341334" w:rsidRDefault="00AF18EC" w:rsidP="00AF18EC">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79A37C64" w14:textId="77777777" w:rsidR="00AF18EC" w:rsidRPr="000D14EE" w:rsidRDefault="00AF18EC" w:rsidP="00AF18EC">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0FE80948" w14:textId="77777777" w:rsidR="00AF18EC" w:rsidRPr="000D14EE" w:rsidRDefault="00AF18EC" w:rsidP="00AF18EC">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53B8D9DC" w14:textId="77777777" w:rsidR="00AF18EC" w:rsidRPr="00341334" w:rsidRDefault="00AF18EC" w:rsidP="00AF18EC">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758AAA6E" w14:textId="77777777" w:rsidR="00AF18EC" w:rsidRPr="00341334" w:rsidRDefault="00AF18EC" w:rsidP="00AF18EC">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3A77900C" w14:textId="77777777" w:rsidR="00C061C7" w:rsidRDefault="00C061C7" w:rsidP="00C061C7">
      <w:pPr>
        <w:pStyle w:val="Heading2"/>
        <w:rPr>
          <w:color w:val="808080"/>
        </w:rPr>
      </w:pPr>
    </w:p>
    <w:p w14:paraId="17DDEA10" w14:textId="77777777" w:rsidR="00C061C7" w:rsidRDefault="00C061C7" w:rsidP="00C061C7">
      <w:pPr>
        <w:pStyle w:val="Heading2"/>
        <w:rPr>
          <w:color w:val="808080"/>
        </w:rPr>
      </w:pPr>
    </w:p>
    <w:p w14:paraId="37692927" w14:textId="77777777" w:rsidR="00C061C7" w:rsidRDefault="00C061C7" w:rsidP="00C061C7">
      <w:pPr>
        <w:pStyle w:val="Heading2"/>
        <w:rPr>
          <w:color w:val="808080"/>
        </w:rPr>
      </w:pPr>
    </w:p>
    <w:p w14:paraId="159B8775" w14:textId="16A73D42" w:rsidR="005F2F48" w:rsidRPr="001021D6" w:rsidRDefault="005F2F48" w:rsidP="001021D6">
      <w:pPr>
        <w:pStyle w:val="TableParagraph"/>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3D38F" w14:textId="77777777" w:rsidR="00986AC3" w:rsidRDefault="00986AC3" w:rsidP="003C2C5C">
      <w:r>
        <w:separator/>
      </w:r>
    </w:p>
  </w:endnote>
  <w:endnote w:type="continuationSeparator" w:id="0">
    <w:p w14:paraId="26AFFBDF" w14:textId="77777777" w:rsidR="00986AC3" w:rsidRDefault="00986AC3"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66471" w14:textId="77777777" w:rsidR="003C2C5C" w:rsidRDefault="00930F14">
    <w:pPr>
      <w:pStyle w:val="Footer"/>
    </w:pPr>
    <w:r>
      <w:rPr>
        <w:noProof/>
        <w:lang w:val="en-GB" w:eastAsia="en-GB"/>
      </w:rPr>
      <w:drawing>
        <wp:inline distT="0" distB="0" distL="0" distR="0" wp14:anchorId="5F754AB3" wp14:editId="31BFA81E">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C648B" w14:textId="77777777" w:rsidR="00986AC3" w:rsidRDefault="00986AC3" w:rsidP="003C2C5C">
      <w:r>
        <w:separator/>
      </w:r>
    </w:p>
  </w:footnote>
  <w:footnote w:type="continuationSeparator" w:id="0">
    <w:p w14:paraId="35985A1C" w14:textId="77777777" w:rsidR="00986AC3" w:rsidRDefault="00986AC3"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B6978" w14:textId="77777777" w:rsidR="00EC5384" w:rsidRDefault="00EC5384">
    <w:pPr>
      <w:pStyle w:val="Header"/>
    </w:pPr>
    <w:r>
      <w:rPr>
        <w:b/>
        <w:noProof/>
        <w:color w:val="FF0000"/>
        <w:sz w:val="23"/>
        <w:lang w:val="en-GB" w:eastAsia="en-GB"/>
      </w:rPr>
      <w:drawing>
        <wp:anchor distT="0" distB="0" distL="114300" distR="114300" simplePos="0" relativeHeight="251660288" behindDoc="1" locked="0" layoutInCell="1" allowOverlap="1" wp14:anchorId="37149DC7" wp14:editId="2CF5AB51">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67BA1BF7" wp14:editId="69CFAEE4">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1A1A10C4" w14:textId="77777777" w:rsidR="00AC0566" w:rsidRDefault="00AC0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AF27982"/>
    <w:multiLevelType w:val="hybridMultilevel"/>
    <w:tmpl w:val="6DACE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3D87A3E"/>
    <w:multiLevelType w:val="hybridMultilevel"/>
    <w:tmpl w:val="F1607E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2"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3"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4"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5"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0703DF"/>
    <w:multiLevelType w:val="hybridMultilevel"/>
    <w:tmpl w:val="4366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3"/>
  </w:num>
  <w:num w:numId="3">
    <w:abstractNumId w:val="7"/>
  </w:num>
  <w:num w:numId="4">
    <w:abstractNumId w:val="14"/>
  </w:num>
  <w:num w:numId="5">
    <w:abstractNumId w:val="3"/>
  </w:num>
  <w:num w:numId="6">
    <w:abstractNumId w:val="10"/>
  </w:num>
  <w:num w:numId="7">
    <w:abstractNumId w:val="24"/>
  </w:num>
  <w:num w:numId="8">
    <w:abstractNumId w:val="21"/>
  </w:num>
  <w:num w:numId="9">
    <w:abstractNumId w:val="13"/>
  </w:num>
  <w:num w:numId="10">
    <w:abstractNumId w:val="5"/>
  </w:num>
  <w:num w:numId="11">
    <w:abstractNumId w:val="0"/>
  </w:num>
  <w:num w:numId="12">
    <w:abstractNumId w:val="1"/>
  </w:num>
  <w:num w:numId="13">
    <w:abstractNumId w:val="2"/>
  </w:num>
  <w:num w:numId="14">
    <w:abstractNumId w:val="19"/>
  </w:num>
  <w:num w:numId="15">
    <w:abstractNumId w:val="11"/>
  </w:num>
  <w:num w:numId="16">
    <w:abstractNumId w:val="22"/>
  </w:num>
  <w:num w:numId="17">
    <w:abstractNumId w:val="6"/>
  </w:num>
  <w:num w:numId="18">
    <w:abstractNumId w:val="8"/>
  </w:num>
  <w:num w:numId="19">
    <w:abstractNumId w:val="16"/>
  </w:num>
  <w:num w:numId="20">
    <w:abstractNumId w:val="17"/>
  </w:num>
  <w:num w:numId="21">
    <w:abstractNumId w:val="12"/>
  </w:num>
  <w:num w:numId="22">
    <w:abstractNumId w:val="15"/>
  </w:num>
  <w:num w:numId="23">
    <w:abstractNumId w:val="4"/>
  </w:num>
  <w:num w:numId="24">
    <w:abstractNumId w:val="25"/>
  </w:num>
  <w:num w:numId="25">
    <w:abstractNumId w:val="26"/>
  </w:num>
  <w:num w:numId="26">
    <w:abstractNumId w:val="20"/>
  </w:num>
  <w:num w:numId="27">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0FE"/>
    <w:rsid w:val="0001570E"/>
    <w:rsid w:val="000535AB"/>
    <w:rsid w:val="00056D4D"/>
    <w:rsid w:val="0006040F"/>
    <w:rsid w:val="001021D6"/>
    <w:rsid w:val="001873BB"/>
    <w:rsid w:val="001913EA"/>
    <w:rsid w:val="001A40FE"/>
    <w:rsid w:val="001D11A0"/>
    <w:rsid w:val="00213BC8"/>
    <w:rsid w:val="00223B9D"/>
    <w:rsid w:val="002415F6"/>
    <w:rsid w:val="00290E67"/>
    <w:rsid w:val="00291340"/>
    <w:rsid w:val="002D0400"/>
    <w:rsid w:val="002D7E84"/>
    <w:rsid w:val="00337D3F"/>
    <w:rsid w:val="003916CF"/>
    <w:rsid w:val="003C2C5C"/>
    <w:rsid w:val="003D3EA9"/>
    <w:rsid w:val="003E2CCE"/>
    <w:rsid w:val="004671C7"/>
    <w:rsid w:val="004C120F"/>
    <w:rsid w:val="004F5C6C"/>
    <w:rsid w:val="00510BE2"/>
    <w:rsid w:val="005457F4"/>
    <w:rsid w:val="005F2938"/>
    <w:rsid w:val="005F2F48"/>
    <w:rsid w:val="0063606B"/>
    <w:rsid w:val="00667E6E"/>
    <w:rsid w:val="006E6014"/>
    <w:rsid w:val="007024CD"/>
    <w:rsid w:val="007035AF"/>
    <w:rsid w:val="00705B53"/>
    <w:rsid w:val="007371BE"/>
    <w:rsid w:val="00755D44"/>
    <w:rsid w:val="007C214D"/>
    <w:rsid w:val="00831D2B"/>
    <w:rsid w:val="0087367E"/>
    <w:rsid w:val="00896C5F"/>
    <w:rsid w:val="008F47AD"/>
    <w:rsid w:val="00930F14"/>
    <w:rsid w:val="00966256"/>
    <w:rsid w:val="00986AC3"/>
    <w:rsid w:val="009B6F8D"/>
    <w:rsid w:val="00AC0566"/>
    <w:rsid w:val="00AF18EC"/>
    <w:rsid w:val="00B10B83"/>
    <w:rsid w:val="00B134EA"/>
    <w:rsid w:val="00B64742"/>
    <w:rsid w:val="00B7622B"/>
    <w:rsid w:val="00B80B36"/>
    <w:rsid w:val="00BB711C"/>
    <w:rsid w:val="00BD6269"/>
    <w:rsid w:val="00BF34DF"/>
    <w:rsid w:val="00C061C7"/>
    <w:rsid w:val="00CC05FF"/>
    <w:rsid w:val="00D02D89"/>
    <w:rsid w:val="00D41F02"/>
    <w:rsid w:val="00E03D75"/>
    <w:rsid w:val="00E74896"/>
    <w:rsid w:val="00E80374"/>
    <w:rsid w:val="00EC2EE2"/>
    <w:rsid w:val="00EC5384"/>
    <w:rsid w:val="00EC62AC"/>
    <w:rsid w:val="00F3717D"/>
    <w:rsid w:val="00F56634"/>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AEC74B"/>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customStyle="1" w:styleId="NormalLeft">
    <w:name w:val="Normal Left"/>
    <w:basedOn w:val="Normal"/>
    <w:uiPriority w:val="99"/>
    <w:rsid w:val="002415F6"/>
    <w:pPr>
      <w:widowControl/>
      <w:autoSpaceDE/>
      <w:autoSpaceDN/>
      <w:spacing w:after="240"/>
    </w:pPr>
    <w:rPr>
      <w:rFonts w:eastAsia="Times New Roman" w:cs="Times New Roman"/>
      <w:szCs w:val="20"/>
      <w:lang w:val="en-GB"/>
    </w:rPr>
  </w:style>
  <w:style w:type="character" w:customStyle="1" w:styleId="ListParagraphChar">
    <w:name w:val="List Paragraph Char"/>
    <w:basedOn w:val="DefaultParagraphFont"/>
    <w:link w:val="ListParagraph"/>
    <w:uiPriority w:val="34"/>
    <w:locked/>
    <w:rsid w:val="004F5C6C"/>
    <w:rPr>
      <w:rFonts w:ascii="Arial" w:eastAsia="Arial" w:hAnsi="Arial" w:cs="Arial"/>
    </w:rPr>
  </w:style>
  <w:style w:type="character" w:styleId="CommentReference">
    <w:name w:val="annotation reference"/>
    <w:basedOn w:val="DefaultParagraphFont"/>
    <w:uiPriority w:val="99"/>
    <w:semiHidden/>
    <w:unhideWhenUsed/>
    <w:rsid w:val="003E2CCE"/>
    <w:rPr>
      <w:sz w:val="16"/>
      <w:szCs w:val="16"/>
    </w:rPr>
  </w:style>
  <w:style w:type="paragraph" w:styleId="CommentText">
    <w:name w:val="annotation text"/>
    <w:basedOn w:val="Normal"/>
    <w:link w:val="CommentTextChar"/>
    <w:uiPriority w:val="99"/>
    <w:semiHidden/>
    <w:unhideWhenUsed/>
    <w:rsid w:val="003E2CCE"/>
    <w:rPr>
      <w:sz w:val="20"/>
      <w:szCs w:val="20"/>
    </w:rPr>
  </w:style>
  <w:style w:type="character" w:customStyle="1" w:styleId="CommentTextChar">
    <w:name w:val="Comment Text Char"/>
    <w:basedOn w:val="DefaultParagraphFont"/>
    <w:link w:val="CommentText"/>
    <w:uiPriority w:val="99"/>
    <w:semiHidden/>
    <w:rsid w:val="003E2CCE"/>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E2CCE"/>
    <w:rPr>
      <w:b/>
      <w:bCs/>
    </w:rPr>
  </w:style>
  <w:style w:type="character" w:customStyle="1" w:styleId="CommentSubjectChar">
    <w:name w:val="Comment Subject Char"/>
    <w:basedOn w:val="CommentTextChar"/>
    <w:link w:val="CommentSubject"/>
    <w:uiPriority w:val="99"/>
    <w:semiHidden/>
    <w:rsid w:val="003E2CCE"/>
    <w:rPr>
      <w:rFonts w:ascii="Arial" w:eastAsia="Arial" w:hAnsi="Arial" w:cs="Arial"/>
      <w:b/>
      <w:bCs/>
      <w:sz w:val="20"/>
      <w:szCs w:val="20"/>
    </w:rPr>
  </w:style>
  <w:style w:type="paragraph" w:styleId="BalloonText">
    <w:name w:val="Balloon Text"/>
    <w:basedOn w:val="Normal"/>
    <w:link w:val="BalloonTextChar"/>
    <w:uiPriority w:val="99"/>
    <w:semiHidden/>
    <w:unhideWhenUsed/>
    <w:rsid w:val="003E2C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CCE"/>
    <w:rPr>
      <w:rFonts w:ascii="Segoe UI" w:eastAsia="Arial" w:hAnsi="Segoe UI" w:cs="Segoe UI"/>
      <w:sz w:val="18"/>
      <w:szCs w:val="18"/>
    </w:rPr>
  </w:style>
  <w:style w:type="character" w:customStyle="1" w:styleId="oypena">
    <w:name w:val="oypena"/>
    <w:basedOn w:val="DefaultParagraphFont"/>
    <w:rsid w:val="00AF18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AF77BA-1629-48BC-B580-0A39AE6E4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1531</Words>
  <Characters>8727</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Glazzard, Julie</cp:lastModifiedBy>
  <cp:revision>2</cp:revision>
  <cp:lastPrinted>2023-02-08T13:47:00Z</cp:lastPrinted>
  <dcterms:created xsi:type="dcterms:W3CDTF">2024-07-18T08:34:00Z</dcterms:created>
  <dcterms:modified xsi:type="dcterms:W3CDTF">2024-07-18T08:34:00Z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ies>
</file>