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2A126" w14:textId="77777777" w:rsidR="00EC5384" w:rsidRDefault="00EC5384" w:rsidP="00290E67">
      <w:pPr>
        <w:pStyle w:val="Heading1"/>
        <w:spacing w:before="84"/>
        <w:rPr>
          <w:color w:val="A6A6A6"/>
        </w:rPr>
      </w:pPr>
    </w:p>
    <w:p w14:paraId="145CF816" w14:textId="77777777" w:rsidR="00EC5384" w:rsidRDefault="00EC5384" w:rsidP="00290E67">
      <w:pPr>
        <w:pStyle w:val="Heading1"/>
        <w:spacing w:before="84"/>
        <w:rPr>
          <w:color w:val="A6A6A6"/>
        </w:rPr>
      </w:pPr>
    </w:p>
    <w:tbl>
      <w:tblPr>
        <w:tblStyle w:val="TableGrid"/>
        <w:tblpPr w:leftFromText="180" w:rightFromText="180" w:vertAnchor="text" w:horzAnchor="page" w:tblpX="6421" w:tblpY="120"/>
        <w:tblW w:w="0" w:type="auto"/>
        <w:tblLayout w:type="fixed"/>
        <w:tblLook w:val="01E0" w:firstRow="1" w:lastRow="1" w:firstColumn="1" w:lastColumn="1" w:noHBand="0" w:noVBand="0"/>
        <w:tblCaption w:val="Council Requirements and Role Details Table"/>
        <w:tblDescription w:val="This table indicates the standard council requirements: Directorate, Grade, Location and which role this is responsible to, alongside the actual role details for the post against these parameters. "/>
      </w:tblPr>
      <w:tblGrid>
        <w:gridCol w:w="2138"/>
        <w:gridCol w:w="2709"/>
      </w:tblGrid>
      <w:tr w:rsidR="007371BE" w14:paraId="6DDD1202" w14:textId="77777777" w:rsidTr="007371BE">
        <w:trPr>
          <w:trHeight w:val="419"/>
          <w:tblHeader/>
        </w:trPr>
        <w:tc>
          <w:tcPr>
            <w:tcW w:w="2138" w:type="dxa"/>
          </w:tcPr>
          <w:p w14:paraId="4DA63032" w14:textId="77777777" w:rsidR="007371BE" w:rsidRPr="007371BE" w:rsidRDefault="0063606B" w:rsidP="007371BE">
            <w:pPr>
              <w:pStyle w:val="BodyText"/>
            </w:pPr>
            <w:r w:rsidRPr="00831D2B">
              <w:t>Role Structure</w:t>
            </w:r>
          </w:p>
        </w:tc>
        <w:tc>
          <w:tcPr>
            <w:tcW w:w="2709" w:type="dxa"/>
          </w:tcPr>
          <w:p w14:paraId="7B93BD96" w14:textId="2551945A" w:rsidR="007371BE" w:rsidRPr="007371BE" w:rsidRDefault="00E25F08" w:rsidP="007371BE">
            <w:pPr>
              <w:pStyle w:val="BodyText"/>
            </w:pPr>
            <w:r>
              <w:t>HIA/Housing</w:t>
            </w:r>
            <w:r w:rsidR="007371BE" w:rsidRPr="007371BE">
              <w:t xml:space="preserve"> </w:t>
            </w:r>
          </w:p>
        </w:tc>
      </w:tr>
      <w:tr w:rsidR="00EC5384" w14:paraId="670757FC" w14:textId="77777777" w:rsidTr="007371BE">
        <w:trPr>
          <w:trHeight w:val="419"/>
        </w:trPr>
        <w:tc>
          <w:tcPr>
            <w:tcW w:w="2138" w:type="dxa"/>
          </w:tcPr>
          <w:p w14:paraId="5508D3EE" w14:textId="77777777" w:rsidR="00EC5384" w:rsidRPr="007371BE" w:rsidRDefault="00EC5384" w:rsidP="00EC5384">
            <w:pPr>
              <w:pStyle w:val="TableParagraph"/>
              <w:spacing w:line="268" w:lineRule="exact"/>
              <w:ind w:left="200"/>
              <w:rPr>
                <w:sz w:val="24"/>
              </w:rPr>
            </w:pPr>
            <w:r w:rsidRPr="007371BE">
              <w:rPr>
                <w:sz w:val="24"/>
              </w:rPr>
              <w:t>Directorate:</w:t>
            </w:r>
          </w:p>
        </w:tc>
        <w:tc>
          <w:tcPr>
            <w:tcW w:w="2709" w:type="dxa"/>
          </w:tcPr>
          <w:p w14:paraId="4EB73F61" w14:textId="77777777" w:rsidR="00EC5384" w:rsidRPr="007371BE" w:rsidRDefault="004671C7" w:rsidP="004671C7">
            <w:pPr>
              <w:pStyle w:val="TableParagraph"/>
              <w:spacing w:line="268" w:lineRule="exact"/>
              <w:ind w:left="0"/>
              <w:rPr>
                <w:sz w:val="24"/>
              </w:rPr>
            </w:pPr>
            <w:r>
              <w:rPr>
                <w:sz w:val="24"/>
              </w:rPr>
              <w:t>Community Wellbeing</w:t>
            </w:r>
          </w:p>
        </w:tc>
      </w:tr>
      <w:tr w:rsidR="00EC5384" w14:paraId="4ECC1A74" w14:textId="77777777" w:rsidTr="007371BE">
        <w:trPr>
          <w:trHeight w:val="557"/>
        </w:trPr>
        <w:tc>
          <w:tcPr>
            <w:tcW w:w="2138" w:type="dxa"/>
          </w:tcPr>
          <w:p w14:paraId="1FC74008" w14:textId="77777777" w:rsidR="00EC5384" w:rsidRPr="007371BE" w:rsidRDefault="00EC5384" w:rsidP="00EC5384">
            <w:pPr>
              <w:pStyle w:val="TableParagraph"/>
              <w:spacing w:before="143"/>
              <w:ind w:left="200"/>
              <w:rPr>
                <w:sz w:val="24"/>
              </w:rPr>
            </w:pPr>
            <w:r w:rsidRPr="007371BE">
              <w:rPr>
                <w:sz w:val="24"/>
              </w:rPr>
              <w:t>Grade:</w:t>
            </w:r>
          </w:p>
        </w:tc>
        <w:tc>
          <w:tcPr>
            <w:tcW w:w="2709" w:type="dxa"/>
          </w:tcPr>
          <w:p w14:paraId="39F03272" w14:textId="07A16C6A" w:rsidR="00EC5384" w:rsidRDefault="00EC5384" w:rsidP="00EC5384">
            <w:pPr>
              <w:pStyle w:val="TableParagraph"/>
              <w:spacing w:before="143"/>
              <w:ind w:left="0"/>
              <w:rPr>
                <w:sz w:val="24"/>
              </w:rPr>
            </w:pPr>
            <w:r w:rsidRPr="007371BE">
              <w:rPr>
                <w:sz w:val="24"/>
              </w:rPr>
              <w:t>HC</w:t>
            </w:r>
            <w:r w:rsidR="00E25F08">
              <w:rPr>
                <w:sz w:val="24"/>
              </w:rPr>
              <w:t xml:space="preserve"> </w:t>
            </w:r>
            <w:r w:rsidR="00AA2E1B">
              <w:rPr>
                <w:sz w:val="24"/>
              </w:rPr>
              <w:t>08/</w:t>
            </w:r>
            <w:r w:rsidR="00E25F08">
              <w:rPr>
                <w:sz w:val="24"/>
              </w:rPr>
              <w:t>09</w:t>
            </w:r>
            <w:r w:rsidR="00E115D0">
              <w:rPr>
                <w:sz w:val="24"/>
              </w:rPr>
              <w:t xml:space="preserve">: </w:t>
            </w:r>
            <w:r w:rsidR="00296C26">
              <w:rPr>
                <w:sz w:val="24"/>
              </w:rPr>
              <w:t>dependent on experience</w:t>
            </w:r>
            <w:r w:rsidR="00AA2E1B">
              <w:rPr>
                <w:sz w:val="24"/>
              </w:rPr>
              <w:t xml:space="preserve"> and completion of competencies</w:t>
            </w:r>
            <w:r w:rsidR="00296C26">
              <w:rPr>
                <w:sz w:val="24"/>
              </w:rPr>
              <w:t>.</w:t>
            </w:r>
          </w:p>
        </w:tc>
      </w:tr>
      <w:tr w:rsidR="00EC5384" w14:paraId="653C851D" w14:textId="77777777" w:rsidTr="007371BE">
        <w:trPr>
          <w:trHeight w:val="543"/>
        </w:trPr>
        <w:tc>
          <w:tcPr>
            <w:tcW w:w="2138" w:type="dxa"/>
          </w:tcPr>
          <w:p w14:paraId="071FA238" w14:textId="77777777" w:rsidR="00EC5384" w:rsidRPr="007371BE" w:rsidRDefault="00EC5384" w:rsidP="00EC5384">
            <w:pPr>
              <w:pStyle w:val="TableParagraph"/>
              <w:spacing w:before="130"/>
              <w:ind w:left="200"/>
              <w:rPr>
                <w:sz w:val="24"/>
              </w:rPr>
            </w:pPr>
            <w:r w:rsidRPr="007371BE">
              <w:rPr>
                <w:sz w:val="24"/>
              </w:rPr>
              <w:t>Location:</w:t>
            </w:r>
          </w:p>
        </w:tc>
        <w:tc>
          <w:tcPr>
            <w:tcW w:w="2709" w:type="dxa"/>
          </w:tcPr>
          <w:p w14:paraId="639EFC28" w14:textId="01060676" w:rsidR="00EC5384" w:rsidRPr="003C1B61" w:rsidRDefault="00FE7B55" w:rsidP="00EC5384">
            <w:pPr>
              <w:pStyle w:val="TableParagraph"/>
              <w:spacing w:before="130"/>
              <w:ind w:left="0"/>
              <w:rPr>
                <w:sz w:val="24"/>
              </w:rPr>
            </w:pPr>
            <w:r w:rsidRPr="003C1B61">
              <w:rPr>
                <w:sz w:val="24"/>
              </w:rPr>
              <w:t xml:space="preserve">Hybrid: </w:t>
            </w:r>
            <w:r w:rsidR="00E25F08" w:rsidRPr="003C1B61">
              <w:rPr>
                <w:sz w:val="24"/>
              </w:rPr>
              <w:t xml:space="preserve">Home, </w:t>
            </w:r>
            <w:r w:rsidR="00FA3E60" w:rsidRPr="003C1B61">
              <w:rPr>
                <w:sz w:val="24"/>
              </w:rPr>
              <w:t xml:space="preserve">visits </w:t>
            </w:r>
            <w:proofErr w:type="gramStart"/>
            <w:r w:rsidR="00FA3E60" w:rsidRPr="003C1B61">
              <w:rPr>
                <w:sz w:val="24"/>
              </w:rPr>
              <w:t>in</w:t>
            </w:r>
            <w:proofErr w:type="gramEnd"/>
            <w:r w:rsidR="00FA3E60" w:rsidRPr="003C1B61">
              <w:rPr>
                <w:sz w:val="24"/>
              </w:rPr>
              <w:t xml:space="preserve"> the community </w:t>
            </w:r>
            <w:r w:rsidR="00E25F08" w:rsidRPr="003C1B61">
              <w:rPr>
                <w:sz w:val="24"/>
              </w:rPr>
              <w:t>and office</w:t>
            </w:r>
          </w:p>
        </w:tc>
      </w:tr>
      <w:tr w:rsidR="00EC5384" w:rsidRPr="00667E6E" w14:paraId="4E575210" w14:textId="77777777" w:rsidTr="007371BE">
        <w:trPr>
          <w:trHeight w:val="405"/>
        </w:trPr>
        <w:tc>
          <w:tcPr>
            <w:tcW w:w="2138" w:type="dxa"/>
          </w:tcPr>
          <w:p w14:paraId="5DCB89AB" w14:textId="77777777" w:rsidR="00EC5384" w:rsidRDefault="00EC5384" w:rsidP="00EC5384">
            <w:pPr>
              <w:pStyle w:val="TableParagraph"/>
              <w:spacing w:before="129" w:line="256" w:lineRule="exact"/>
              <w:ind w:left="200"/>
              <w:rPr>
                <w:sz w:val="24"/>
              </w:rPr>
            </w:pPr>
            <w:r w:rsidRPr="007371BE">
              <w:rPr>
                <w:sz w:val="24"/>
              </w:rPr>
              <w:t>Responsible to:</w:t>
            </w:r>
          </w:p>
        </w:tc>
        <w:tc>
          <w:tcPr>
            <w:tcW w:w="2709" w:type="dxa"/>
          </w:tcPr>
          <w:p w14:paraId="646D40AE" w14:textId="7A11FDFB" w:rsidR="00EC5384" w:rsidRPr="003C1B61" w:rsidRDefault="00FE7B55" w:rsidP="00EC5384">
            <w:pPr>
              <w:pStyle w:val="TableParagraph"/>
              <w:spacing w:before="129" w:line="256" w:lineRule="exact"/>
              <w:ind w:left="0"/>
              <w:rPr>
                <w:sz w:val="24"/>
              </w:rPr>
            </w:pPr>
            <w:r w:rsidRPr="003C1B61">
              <w:rPr>
                <w:sz w:val="24"/>
              </w:rPr>
              <w:t>Home Improvement Agency Manager</w:t>
            </w:r>
            <w:r w:rsidR="00E115D0" w:rsidRPr="003C1B61">
              <w:rPr>
                <w:sz w:val="24"/>
              </w:rPr>
              <w:t xml:space="preserve"> </w:t>
            </w:r>
          </w:p>
        </w:tc>
      </w:tr>
    </w:tbl>
    <w:p w14:paraId="06F41D83" w14:textId="77777777" w:rsidR="00EC5384" w:rsidRDefault="00CC05FF" w:rsidP="00EC5384">
      <w:pPr>
        <w:pStyle w:val="Heading1"/>
        <w:spacing w:before="84"/>
        <w:ind w:left="0" w:firstLine="720"/>
        <w:jc w:val="both"/>
      </w:pPr>
      <w:r w:rsidRPr="001873BB">
        <w:t>Job</w:t>
      </w:r>
      <w:r w:rsidRPr="001873BB">
        <w:rPr>
          <w:spacing w:val="-4"/>
        </w:rPr>
        <w:t xml:space="preserve"> </w:t>
      </w:r>
      <w:r w:rsidRPr="001873BB">
        <w:t>Description</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0"/>
      </w:tblGrid>
      <w:tr w:rsidR="009968CE" w14:paraId="140D0906" w14:textId="77777777" w:rsidTr="009968CE">
        <w:trPr>
          <w:trHeight w:val="614"/>
        </w:trPr>
        <w:tc>
          <w:tcPr>
            <w:tcW w:w="6970" w:type="dxa"/>
          </w:tcPr>
          <w:p w14:paraId="5E1CDB11" w14:textId="1CA5FCA6" w:rsidR="009968CE" w:rsidRPr="009968CE" w:rsidRDefault="009968CE" w:rsidP="009968CE">
            <w:pPr>
              <w:pStyle w:val="Heading1"/>
              <w:spacing w:before="84"/>
              <w:ind w:left="31"/>
              <w:jc w:val="both"/>
              <w:rPr>
                <w:sz w:val="36"/>
              </w:rPr>
            </w:pPr>
            <w:r>
              <w:rPr>
                <w:sz w:val="36"/>
              </w:rPr>
              <w:t>Job Role:</w:t>
            </w:r>
            <w:r w:rsidR="00CB2618">
              <w:rPr>
                <w:sz w:val="28"/>
                <w:szCs w:val="28"/>
              </w:rPr>
              <w:t xml:space="preserve"> </w:t>
            </w:r>
            <w:r w:rsidR="00054B43">
              <w:rPr>
                <w:sz w:val="28"/>
                <w:szCs w:val="28"/>
              </w:rPr>
              <w:t xml:space="preserve">HIA </w:t>
            </w:r>
            <w:r w:rsidR="00AB04FA">
              <w:rPr>
                <w:sz w:val="28"/>
                <w:szCs w:val="28"/>
              </w:rPr>
              <w:t>Housing OT</w:t>
            </w:r>
            <w:r w:rsidR="00CB2618">
              <w:rPr>
                <w:sz w:val="28"/>
                <w:szCs w:val="28"/>
              </w:rPr>
              <w:t xml:space="preserve"> </w:t>
            </w:r>
          </w:p>
        </w:tc>
      </w:tr>
      <w:tr w:rsidR="009968CE" w14:paraId="0A5151D3" w14:textId="77777777" w:rsidTr="009968CE">
        <w:trPr>
          <w:trHeight w:val="605"/>
        </w:trPr>
        <w:tc>
          <w:tcPr>
            <w:tcW w:w="6970" w:type="dxa"/>
          </w:tcPr>
          <w:p w14:paraId="531FE998" w14:textId="04197ECC" w:rsidR="009968CE" w:rsidRDefault="009968CE" w:rsidP="00EC5384">
            <w:pPr>
              <w:pStyle w:val="Heading1"/>
              <w:spacing w:before="84"/>
              <w:ind w:left="0"/>
              <w:jc w:val="both"/>
            </w:pPr>
            <w:r w:rsidRPr="009968CE">
              <w:rPr>
                <w:sz w:val="36"/>
              </w:rPr>
              <w:t>Service:</w:t>
            </w:r>
            <w:r w:rsidR="002E0FE8">
              <w:rPr>
                <w:sz w:val="36"/>
              </w:rPr>
              <w:t xml:space="preserve"> </w:t>
            </w:r>
            <w:r w:rsidR="002E0FE8" w:rsidRPr="002E0FE8">
              <w:rPr>
                <w:sz w:val="28"/>
                <w:szCs w:val="28"/>
              </w:rPr>
              <w:t>Home Improvement Agency.</w:t>
            </w:r>
          </w:p>
        </w:tc>
      </w:tr>
    </w:tbl>
    <w:p w14:paraId="6CBCCAD1" w14:textId="77777777" w:rsidR="001A40FE" w:rsidRDefault="001A40FE">
      <w:pPr>
        <w:pStyle w:val="BodyText"/>
        <w:rPr>
          <w:b/>
          <w:sz w:val="20"/>
        </w:rPr>
      </w:pPr>
    </w:p>
    <w:p w14:paraId="21BD927D" w14:textId="77777777" w:rsidR="001A40FE" w:rsidRDefault="001A40FE">
      <w:pPr>
        <w:pStyle w:val="BodyText"/>
        <w:spacing w:before="3"/>
        <w:rPr>
          <w:b/>
          <w:sz w:val="20"/>
        </w:rPr>
      </w:pPr>
    </w:p>
    <w:p w14:paraId="00A981E2" w14:textId="4EF5E760" w:rsidR="001A40FE" w:rsidRDefault="00CC05FF">
      <w:pPr>
        <w:pStyle w:val="Heading2"/>
      </w:pPr>
      <w:r w:rsidRPr="007371BE">
        <w:t>Main purpose of the role</w:t>
      </w:r>
      <w:r w:rsidR="003C4832">
        <w:t>:</w:t>
      </w:r>
    </w:p>
    <w:p w14:paraId="60BFF4EC" w14:textId="77777777" w:rsidR="004C2BDA" w:rsidRDefault="004C2BDA">
      <w:pPr>
        <w:pStyle w:val="Heading2"/>
      </w:pPr>
    </w:p>
    <w:p w14:paraId="1981EF7B" w14:textId="77777777" w:rsidR="00A23D4F" w:rsidRDefault="003C4832" w:rsidP="00A23D4F">
      <w:pPr>
        <w:spacing w:after="2" w:line="238" w:lineRule="auto"/>
        <w:ind w:left="902"/>
        <w:rPr>
          <w:lang w:val="en-GB"/>
        </w:rPr>
      </w:pPr>
      <w:r w:rsidRPr="001E5E96">
        <w:rPr>
          <w:lang w:val="en-GB"/>
        </w:rPr>
        <w:t>The HIA Housing Occupational Therapist provides specialist, person</w:t>
      </w:r>
      <w:r w:rsidRPr="001E5E96">
        <w:rPr>
          <w:lang w:val="en-GB"/>
        </w:rPr>
        <w:noBreakHyphen/>
        <w:t>centred assessments and recommendations to support appropriate housing and adaptation solutions. Working with surveyors, housing teams, adults, children, and families, the OT ensures timely interventions, accurate specifications, and improved outcomes for individuals with long</w:t>
      </w:r>
      <w:r w:rsidRPr="001E5E96">
        <w:rPr>
          <w:lang w:val="en-GB"/>
        </w:rPr>
        <w:noBreakHyphen/>
        <w:t>term health conditions, disabilities, and accessibility needs.</w:t>
      </w:r>
    </w:p>
    <w:p w14:paraId="5E722330" w14:textId="77777777" w:rsidR="00A23D4F" w:rsidRDefault="00A23D4F" w:rsidP="00A23D4F">
      <w:pPr>
        <w:spacing w:after="2" w:line="238" w:lineRule="auto"/>
        <w:ind w:left="902"/>
        <w:rPr>
          <w:lang w:val="en-GB"/>
        </w:rPr>
      </w:pPr>
    </w:p>
    <w:p w14:paraId="302DA8E2" w14:textId="28CD1382" w:rsidR="003C4832" w:rsidRPr="001E5E96" w:rsidRDefault="003C4832" w:rsidP="00A23D4F">
      <w:pPr>
        <w:spacing w:after="2" w:line="238" w:lineRule="auto"/>
        <w:ind w:left="902"/>
        <w:rPr>
          <w:lang w:val="en-GB"/>
        </w:rPr>
      </w:pPr>
      <w:r w:rsidRPr="001E5E96">
        <w:rPr>
          <w:lang w:val="en-GB"/>
        </w:rPr>
        <w:t>The role also supports rehousing decisions, evaluates potential properties, advises on adaptation requirements, and provides specialist input into new</w:t>
      </w:r>
      <w:r w:rsidRPr="001E5E96">
        <w:rPr>
          <w:lang w:val="en-GB"/>
        </w:rPr>
        <w:noBreakHyphen/>
        <w:t>build planning to ensure accessible, future</w:t>
      </w:r>
      <w:r w:rsidRPr="001E5E96">
        <w:rPr>
          <w:lang w:val="en-GB"/>
        </w:rPr>
        <w:noBreakHyphen/>
        <w:t>proof housing options.</w:t>
      </w:r>
    </w:p>
    <w:p w14:paraId="037A3351" w14:textId="77777777" w:rsidR="00A03BB4" w:rsidRPr="007371BE" w:rsidRDefault="00A03BB4" w:rsidP="0004598C">
      <w:pPr>
        <w:pStyle w:val="Heading2"/>
        <w:ind w:left="0"/>
      </w:pPr>
    </w:p>
    <w:tbl>
      <w:tblPr>
        <w:tblW w:w="0" w:type="auto"/>
        <w:tblInd w:w="102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Key Duties and Frequency of Task Table"/>
        <w:tblDescription w:val="This table demonstrates the Key Duties and Responsibilites for the role, then the frequency of this task being completed. "/>
      </w:tblPr>
      <w:tblGrid>
        <w:gridCol w:w="7478"/>
        <w:gridCol w:w="2835"/>
      </w:tblGrid>
      <w:tr w:rsidR="000F6571" w14:paraId="0B5BFCA6"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48428630" w14:textId="77777777" w:rsidR="000F6571" w:rsidRDefault="000F6571" w:rsidP="000F6571">
            <w:pPr>
              <w:pStyle w:val="Heading2"/>
              <w:spacing w:before="166"/>
              <w:ind w:left="0"/>
            </w:pPr>
            <w:r w:rsidRPr="007371BE">
              <w:t>Key Duties and Responsibilities</w:t>
            </w:r>
          </w:p>
          <w:p w14:paraId="3E1D685F" w14:textId="067DAF8F" w:rsidR="00EB586E" w:rsidRPr="007371BE" w:rsidRDefault="00EB586E" w:rsidP="000F6571">
            <w:pPr>
              <w:pStyle w:val="Heading2"/>
              <w:spacing w:before="166"/>
              <w:ind w:left="0"/>
            </w:pPr>
          </w:p>
        </w:tc>
        <w:tc>
          <w:tcPr>
            <w:tcW w:w="2835" w:type="dxa"/>
            <w:tcBorders>
              <w:top w:val="single" w:sz="4" w:space="0" w:color="auto"/>
              <w:left w:val="single" w:sz="4" w:space="0" w:color="auto"/>
              <w:bottom w:val="single" w:sz="4" w:space="0" w:color="auto"/>
              <w:right w:val="single" w:sz="4" w:space="0" w:color="auto"/>
            </w:tcBorders>
          </w:tcPr>
          <w:p w14:paraId="0939D98F" w14:textId="41A2B021" w:rsidR="000F6571" w:rsidRDefault="000F6571" w:rsidP="000F6571">
            <w:pPr>
              <w:pStyle w:val="TableParagraph"/>
              <w:tabs>
                <w:tab w:val="left" w:pos="723"/>
              </w:tabs>
              <w:spacing w:line="239" w:lineRule="exact"/>
              <w:ind w:left="0"/>
            </w:pPr>
            <w:r>
              <w:t>Frequency of Task</w:t>
            </w:r>
          </w:p>
        </w:tc>
      </w:tr>
      <w:tr w:rsidR="000F6571" w14:paraId="61B66DAA"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7055D092" w14:textId="443E56B4" w:rsidR="000F6571" w:rsidRPr="004C2BDA" w:rsidRDefault="000F6571" w:rsidP="003C1B61">
            <w:pPr>
              <w:pStyle w:val="ListParagraph"/>
              <w:numPr>
                <w:ilvl w:val="0"/>
                <w:numId w:val="3"/>
              </w:numPr>
              <w:spacing w:after="2" w:line="238" w:lineRule="auto"/>
              <w:rPr>
                <w:lang w:val="en-GB"/>
              </w:rPr>
            </w:pPr>
            <w:r w:rsidRPr="004C2BDA">
              <w:rPr>
                <w:lang w:val="en-GB"/>
              </w:rPr>
              <w:t>Provide specialist Housing OT assessments.</w:t>
            </w:r>
          </w:p>
        </w:tc>
        <w:tc>
          <w:tcPr>
            <w:tcW w:w="2835" w:type="dxa"/>
            <w:tcBorders>
              <w:top w:val="single" w:sz="4" w:space="0" w:color="auto"/>
              <w:left w:val="single" w:sz="4" w:space="0" w:color="auto"/>
              <w:bottom w:val="single" w:sz="4" w:space="0" w:color="auto"/>
              <w:right w:val="single" w:sz="4" w:space="0" w:color="auto"/>
            </w:tcBorders>
          </w:tcPr>
          <w:p w14:paraId="272F6EB2" w14:textId="3238C55E" w:rsidR="000F6571" w:rsidRDefault="00957757" w:rsidP="003C1B61">
            <w:pPr>
              <w:pStyle w:val="TableParagraph"/>
              <w:numPr>
                <w:ilvl w:val="0"/>
                <w:numId w:val="1"/>
              </w:numPr>
              <w:tabs>
                <w:tab w:val="left" w:pos="723"/>
              </w:tabs>
              <w:spacing w:line="239" w:lineRule="exact"/>
              <w:rPr>
                <w:color w:val="404040"/>
              </w:rPr>
            </w:pPr>
            <w:r>
              <w:rPr>
                <w:color w:val="404040"/>
              </w:rPr>
              <w:t>Daily</w:t>
            </w:r>
          </w:p>
        </w:tc>
      </w:tr>
      <w:tr w:rsidR="000F6571" w14:paraId="091CE4C7"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2B4E9B01" w14:textId="0D9E72E0" w:rsidR="000F6571" w:rsidRPr="004C2BDA" w:rsidRDefault="000F6571" w:rsidP="003C1B61">
            <w:pPr>
              <w:pStyle w:val="ListParagraph"/>
              <w:numPr>
                <w:ilvl w:val="0"/>
                <w:numId w:val="3"/>
              </w:numPr>
              <w:spacing w:after="2" w:line="238" w:lineRule="auto"/>
              <w:rPr>
                <w:lang w:val="en-GB"/>
              </w:rPr>
            </w:pPr>
            <w:r w:rsidRPr="004C2BDA">
              <w:rPr>
                <w:lang w:val="en-GB"/>
              </w:rPr>
              <w:t>Work within the Care Act, Housing Grants legislation, RRO 2002, and related guidance to deliver assessments, interventions, and reviews.</w:t>
            </w:r>
          </w:p>
        </w:tc>
        <w:tc>
          <w:tcPr>
            <w:tcW w:w="2835" w:type="dxa"/>
            <w:tcBorders>
              <w:top w:val="single" w:sz="4" w:space="0" w:color="auto"/>
              <w:left w:val="single" w:sz="4" w:space="0" w:color="auto"/>
              <w:bottom w:val="single" w:sz="4" w:space="0" w:color="auto"/>
              <w:right w:val="single" w:sz="4" w:space="0" w:color="auto"/>
            </w:tcBorders>
          </w:tcPr>
          <w:p w14:paraId="019D42EB" w14:textId="14221B3A" w:rsidR="000F6571" w:rsidRDefault="00957757" w:rsidP="003C1B61">
            <w:pPr>
              <w:pStyle w:val="TableParagraph"/>
              <w:numPr>
                <w:ilvl w:val="0"/>
                <w:numId w:val="1"/>
              </w:numPr>
              <w:tabs>
                <w:tab w:val="left" w:pos="723"/>
              </w:tabs>
              <w:spacing w:line="239" w:lineRule="exact"/>
              <w:rPr>
                <w:color w:val="404040"/>
              </w:rPr>
            </w:pPr>
            <w:r>
              <w:rPr>
                <w:color w:val="404040"/>
              </w:rPr>
              <w:t>Daily</w:t>
            </w:r>
          </w:p>
        </w:tc>
      </w:tr>
      <w:tr w:rsidR="000F6571" w14:paraId="6C746881"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19B5CC42" w14:textId="6DCAD4F7" w:rsidR="000F6571" w:rsidRPr="004C2BDA" w:rsidRDefault="000F6571" w:rsidP="003C1B61">
            <w:pPr>
              <w:pStyle w:val="ListParagraph"/>
              <w:numPr>
                <w:ilvl w:val="0"/>
                <w:numId w:val="3"/>
              </w:numPr>
              <w:spacing w:after="2" w:line="238" w:lineRule="auto"/>
              <w:rPr>
                <w:lang w:val="en-GB"/>
              </w:rPr>
            </w:pPr>
            <w:r w:rsidRPr="004C2BDA">
              <w:rPr>
                <w:lang w:val="en-GB"/>
              </w:rPr>
              <w:t>Hold and manage complex caseloads; offer specialist advice; participate in MDT/case meetings.</w:t>
            </w:r>
          </w:p>
        </w:tc>
        <w:tc>
          <w:tcPr>
            <w:tcW w:w="2835" w:type="dxa"/>
            <w:tcBorders>
              <w:top w:val="single" w:sz="4" w:space="0" w:color="auto"/>
              <w:left w:val="single" w:sz="4" w:space="0" w:color="auto"/>
              <w:bottom w:val="single" w:sz="4" w:space="0" w:color="auto"/>
              <w:right w:val="single" w:sz="4" w:space="0" w:color="auto"/>
            </w:tcBorders>
          </w:tcPr>
          <w:p w14:paraId="6E69D099" w14:textId="4010B80F" w:rsidR="000F6571" w:rsidRDefault="00957757" w:rsidP="003C1B61">
            <w:pPr>
              <w:pStyle w:val="TableParagraph"/>
              <w:numPr>
                <w:ilvl w:val="0"/>
                <w:numId w:val="1"/>
              </w:numPr>
              <w:tabs>
                <w:tab w:val="left" w:pos="723"/>
              </w:tabs>
              <w:spacing w:line="239" w:lineRule="exact"/>
              <w:rPr>
                <w:color w:val="404040"/>
              </w:rPr>
            </w:pPr>
            <w:r>
              <w:rPr>
                <w:color w:val="404040"/>
              </w:rPr>
              <w:t>Daily</w:t>
            </w:r>
          </w:p>
        </w:tc>
      </w:tr>
      <w:tr w:rsidR="000F6571" w14:paraId="742D16BA"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4C9099F9" w14:textId="1B78241A" w:rsidR="000F6571" w:rsidRPr="004C2BDA" w:rsidRDefault="000F6571" w:rsidP="003C1B61">
            <w:pPr>
              <w:pStyle w:val="ListParagraph"/>
              <w:numPr>
                <w:ilvl w:val="0"/>
                <w:numId w:val="3"/>
              </w:numPr>
              <w:spacing w:after="2" w:line="238" w:lineRule="auto"/>
              <w:rPr>
                <w:lang w:val="en-GB"/>
              </w:rPr>
            </w:pPr>
            <w:r w:rsidRPr="004C2BDA">
              <w:rPr>
                <w:lang w:val="en-GB"/>
              </w:rPr>
              <w:lastRenderedPageBreak/>
              <w:t>Support Housing Solutions with Accessible Homes Register; advise on new</w:t>
            </w:r>
            <w:r w:rsidRPr="004C2BDA">
              <w:rPr>
                <w:lang w:val="en-GB"/>
              </w:rPr>
              <w:noBreakHyphen/>
              <w:t>build accessible design.</w:t>
            </w:r>
          </w:p>
        </w:tc>
        <w:tc>
          <w:tcPr>
            <w:tcW w:w="2835" w:type="dxa"/>
            <w:tcBorders>
              <w:top w:val="single" w:sz="4" w:space="0" w:color="auto"/>
              <w:left w:val="single" w:sz="4" w:space="0" w:color="auto"/>
              <w:bottom w:val="single" w:sz="4" w:space="0" w:color="auto"/>
              <w:right w:val="single" w:sz="4" w:space="0" w:color="auto"/>
            </w:tcBorders>
          </w:tcPr>
          <w:p w14:paraId="626FC032" w14:textId="20EED83F" w:rsidR="000F6571" w:rsidRDefault="00957757" w:rsidP="003C1B61">
            <w:pPr>
              <w:pStyle w:val="TableParagraph"/>
              <w:numPr>
                <w:ilvl w:val="0"/>
                <w:numId w:val="1"/>
              </w:numPr>
              <w:tabs>
                <w:tab w:val="left" w:pos="723"/>
              </w:tabs>
              <w:spacing w:line="239" w:lineRule="exact"/>
              <w:rPr>
                <w:color w:val="404040"/>
              </w:rPr>
            </w:pPr>
            <w:r>
              <w:rPr>
                <w:color w:val="404040"/>
              </w:rPr>
              <w:t>As required</w:t>
            </w:r>
          </w:p>
        </w:tc>
      </w:tr>
      <w:tr w:rsidR="000F6571" w14:paraId="7294080B"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00CDD23D" w14:textId="3BB55CE0" w:rsidR="000F6571" w:rsidRPr="004C2BDA" w:rsidRDefault="000F6571" w:rsidP="003C1B61">
            <w:pPr>
              <w:pStyle w:val="ListParagraph"/>
              <w:numPr>
                <w:ilvl w:val="0"/>
                <w:numId w:val="3"/>
              </w:numPr>
              <w:spacing w:after="2" w:line="238" w:lineRule="auto"/>
              <w:rPr>
                <w:lang w:val="en-GB"/>
              </w:rPr>
            </w:pPr>
            <w:r w:rsidRPr="004C2BDA">
              <w:rPr>
                <w:lang w:val="en-GB"/>
              </w:rPr>
              <w:t>Determine whether adaptation or rehousing is most appropriate, in collaboration with housing teams.</w:t>
            </w:r>
          </w:p>
        </w:tc>
        <w:tc>
          <w:tcPr>
            <w:tcW w:w="2835" w:type="dxa"/>
            <w:tcBorders>
              <w:top w:val="single" w:sz="4" w:space="0" w:color="auto"/>
              <w:left w:val="single" w:sz="4" w:space="0" w:color="auto"/>
              <w:bottom w:val="single" w:sz="4" w:space="0" w:color="auto"/>
              <w:right w:val="single" w:sz="4" w:space="0" w:color="auto"/>
            </w:tcBorders>
          </w:tcPr>
          <w:p w14:paraId="73071A97" w14:textId="00FF1258" w:rsidR="000F6571" w:rsidRDefault="00026881" w:rsidP="003C1B61">
            <w:pPr>
              <w:pStyle w:val="TableParagraph"/>
              <w:numPr>
                <w:ilvl w:val="0"/>
                <w:numId w:val="1"/>
              </w:numPr>
              <w:tabs>
                <w:tab w:val="left" w:pos="723"/>
              </w:tabs>
              <w:spacing w:line="239" w:lineRule="exact"/>
              <w:rPr>
                <w:color w:val="404040"/>
              </w:rPr>
            </w:pPr>
            <w:r>
              <w:rPr>
                <w:color w:val="404040"/>
              </w:rPr>
              <w:t>weekly</w:t>
            </w:r>
          </w:p>
        </w:tc>
      </w:tr>
      <w:tr w:rsidR="000F6571" w14:paraId="1CDED81F"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340576AC" w14:textId="4D2DF9EA" w:rsidR="000F6571" w:rsidRPr="004C2BDA" w:rsidRDefault="000F6571" w:rsidP="003C1B61">
            <w:pPr>
              <w:pStyle w:val="ListParagraph"/>
              <w:numPr>
                <w:ilvl w:val="0"/>
                <w:numId w:val="3"/>
              </w:numPr>
              <w:spacing w:after="2" w:line="238" w:lineRule="auto"/>
              <w:rPr>
                <w:lang w:val="en-GB"/>
              </w:rPr>
            </w:pPr>
            <w:r w:rsidRPr="004C2BDA">
              <w:rPr>
                <w:lang w:val="en-GB"/>
              </w:rPr>
              <w:t>Work with individuals, families, and partners to promote independence and prevent escalating care needs.</w:t>
            </w:r>
          </w:p>
        </w:tc>
        <w:tc>
          <w:tcPr>
            <w:tcW w:w="2835" w:type="dxa"/>
            <w:tcBorders>
              <w:top w:val="single" w:sz="4" w:space="0" w:color="auto"/>
              <w:left w:val="single" w:sz="4" w:space="0" w:color="auto"/>
              <w:bottom w:val="single" w:sz="4" w:space="0" w:color="auto"/>
              <w:right w:val="single" w:sz="4" w:space="0" w:color="auto"/>
            </w:tcBorders>
          </w:tcPr>
          <w:p w14:paraId="50A674E2" w14:textId="54483F0F" w:rsidR="000F6571" w:rsidRDefault="00026881" w:rsidP="003C1B61">
            <w:pPr>
              <w:pStyle w:val="TableParagraph"/>
              <w:numPr>
                <w:ilvl w:val="0"/>
                <w:numId w:val="1"/>
              </w:numPr>
              <w:tabs>
                <w:tab w:val="left" w:pos="723"/>
              </w:tabs>
              <w:spacing w:line="239" w:lineRule="exact"/>
              <w:rPr>
                <w:color w:val="404040"/>
              </w:rPr>
            </w:pPr>
            <w:r>
              <w:rPr>
                <w:color w:val="404040"/>
              </w:rPr>
              <w:t>Daily</w:t>
            </w:r>
            <w:r w:rsidR="006B423D">
              <w:rPr>
                <w:color w:val="404040"/>
              </w:rPr>
              <w:t>/weekly</w:t>
            </w:r>
          </w:p>
        </w:tc>
      </w:tr>
      <w:tr w:rsidR="000F6571" w14:paraId="5575122A"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1AD13714" w14:textId="032EF7AC" w:rsidR="000F6571" w:rsidRPr="004C2BDA" w:rsidRDefault="000F6571" w:rsidP="003C1B61">
            <w:pPr>
              <w:pStyle w:val="ListParagraph"/>
              <w:numPr>
                <w:ilvl w:val="0"/>
                <w:numId w:val="3"/>
              </w:numPr>
              <w:spacing w:after="2" w:line="238" w:lineRule="auto"/>
              <w:rPr>
                <w:lang w:val="en-GB"/>
              </w:rPr>
            </w:pPr>
            <w:r w:rsidRPr="004C2BDA">
              <w:rPr>
                <w:lang w:val="en-GB"/>
              </w:rPr>
              <w:t>Liaise across council teams and external agencies to meet individual outcomes.</w:t>
            </w:r>
          </w:p>
        </w:tc>
        <w:tc>
          <w:tcPr>
            <w:tcW w:w="2835" w:type="dxa"/>
            <w:tcBorders>
              <w:top w:val="single" w:sz="4" w:space="0" w:color="auto"/>
              <w:left w:val="single" w:sz="4" w:space="0" w:color="auto"/>
              <w:bottom w:val="single" w:sz="4" w:space="0" w:color="auto"/>
              <w:right w:val="single" w:sz="4" w:space="0" w:color="auto"/>
            </w:tcBorders>
          </w:tcPr>
          <w:p w14:paraId="673ACA70" w14:textId="1F32F4F5" w:rsidR="000F6571" w:rsidRDefault="00026881" w:rsidP="003C1B61">
            <w:pPr>
              <w:pStyle w:val="TableParagraph"/>
              <w:numPr>
                <w:ilvl w:val="0"/>
                <w:numId w:val="1"/>
              </w:numPr>
              <w:tabs>
                <w:tab w:val="left" w:pos="723"/>
              </w:tabs>
              <w:spacing w:line="239" w:lineRule="exact"/>
              <w:rPr>
                <w:color w:val="404040"/>
              </w:rPr>
            </w:pPr>
            <w:r>
              <w:rPr>
                <w:color w:val="404040"/>
              </w:rPr>
              <w:t>Daily</w:t>
            </w:r>
            <w:r w:rsidR="006B423D">
              <w:rPr>
                <w:color w:val="404040"/>
              </w:rPr>
              <w:t>/weekly</w:t>
            </w:r>
          </w:p>
        </w:tc>
      </w:tr>
      <w:tr w:rsidR="000F6571" w14:paraId="5485CF24" w14:textId="77777777" w:rsidTr="00EB586E">
        <w:trPr>
          <w:trHeight w:val="348"/>
        </w:trPr>
        <w:tc>
          <w:tcPr>
            <w:tcW w:w="7478" w:type="dxa"/>
            <w:tcBorders>
              <w:top w:val="single" w:sz="4" w:space="0" w:color="auto"/>
              <w:left w:val="single" w:sz="4" w:space="0" w:color="auto"/>
              <w:bottom w:val="single" w:sz="4" w:space="0" w:color="auto"/>
              <w:right w:val="single" w:sz="4" w:space="0" w:color="auto"/>
            </w:tcBorders>
          </w:tcPr>
          <w:p w14:paraId="0746A92E" w14:textId="5680488A" w:rsidR="000F6571" w:rsidRPr="004C2BDA" w:rsidRDefault="000F6571" w:rsidP="003C1B61">
            <w:pPr>
              <w:pStyle w:val="ListParagraph"/>
              <w:numPr>
                <w:ilvl w:val="0"/>
                <w:numId w:val="3"/>
              </w:numPr>
              <w:spacing w:after="2" w:line="238" w:lineRule="auto"/>
              <w:rPr>
                <w:lang w:val="en-GB"/>
              </w:rPr>
            </w:pPr>
            <w:r w:rsidRPr="004C2BDA">
              <w:rPr>
                <w:lang w:val="en-GB"/>
              </w:rPr>
              <w:t>Contribute to HIA policy, guidance, and process development.</w:t>
            </w:r>
          </w:p>
        </w:tc>
        <w:tc>
          <w:tcPr>
            <w:tcW w:w="2835" w:type="dxa"/>
            <w:tcBorders>
              <w:top w:val="single" w:sz="4" w:space="0" w:color="auto"/>
              <w:left w:val="single" w:sz="4" w:space="0" w:color="auto"/>
              <w:bottom w:val="single" w:sz="4" w:space="0" w:color="auto"/>
              <w:right w:val="single" w:sz="4" w:space="0" w:color="auto"/>
            </w:tcBorders>
          </w:tcPr>
          <w:p w14:paraId="3CD50DF9" w14:textId="06A718A9" w:rsidR="000F6571" w:rsidRDefault="00026881" w:rsidP="003C1B61">
            <w:pPr>
              <w:pStyle w:val="TableParagraph"/>
              <w:numPr>
                <w:ilvl w:val="0"/>
                <w:numId w:val="1"/>
              </w:numPr>
              <w:tabs>
                <w:tab w:val="left" w:pos="723"/>
              </w:tabs>
              <w:spacing w:line="239" w:lineRule="exact"/>
              <w:rPr>
                <w:color w:val="404040"/>
              </w:rPr>
            </w:pPr>
            <w:r>
              <w:rPr>
                <w:color w:val="404040"/>
              </w:rPr>
              <w:t>As required</w:t>
            </w:r>
          </w:p>
        </w:tc>
      </w:tr>
      <w:tr w:rsidR="000F6571" w14:paraId="06D1C58B"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2C686F12" w14:textId="1873D6B9" w:rsidR="000F6571" w:rsidRPr="004C2BDA" w:rsidRDefault="000F6571" w:rsidP="003C1B61">
            <w:pPr>
              <w:pStyle w:val="ListParagraph"/>
              <w:numPr>
                <w:ilvl w:val="0"/>
                <w:numId w:val="3"/>
              </w:numPr>
              <w:spacing w:after="2" w:line="238" w:lineRule="auto"/>
              <w:rPr>
                <w:lang w:val="en-GB"/>
              </w:rPr>
            </w:pPr>
            <w:r w:rsidRPr="004C2BDA">
              <w:rPr>
                <w:lang w:val="en-GB"/>
              </w:rPr>
              <w:t>Work with landlords to optimise use of adapted stock and promote future</w:t>
            </w:r>
            <w:r w:rsidRPr="004C2BDA">
              <w:rPr>
                <w:lang w:val="en-GB"/>
              </w:rPr>
              <w:noBreakHyphen/>
              <w:t>proof accessible housing.</w:t>
            </w:r>
          </w:p>
        </w:tc>
        <w:tc>
          <w:tcPr>
            <w:tcW w:w="2835" w:type="dxa"/>
            <w:tcBorders>
              <w:top w:val="single" w:sz="4" w:space="0" w:color="auto"/>
              <w:left w:val="single" w:sz="4" w:space="0" w:color="auto"/>
              <w:bottom w:val="single" w:sz="4" w:space="0" w:color="auto"/>
              <w:right w:val="single" w:sz="4" w:space="0" w:color="auto"/>
            </w:tcBorders>
          </w:tcPr>
          <w:p w14:paraId="3D79DAF5" w14:textId="22289EAC" w:rsidR="000F6571" w:rsidRDefault="00026881" w:rsidP="003C1B61">
            <w:pPr>
              <w:pStyle w:val="TableParagraph"/>
              <w:numPr>
                <w:ilvl w:val="0"/>
                <w:numId w:val="1"/>
              </w:numPr>
              <w:tabs>
                <w:tab w:val="left" w:pos="723"/>
              </w:tabs>
              <w:spacing w:line="239" w:lineRule="exact"/>
              <w:rPr>
                <w:color w:val="404040"/>
              </w:rPr>
            </w:pPr>
            <w:r>
              <w:rPr>
                <w:color w:val="404040"/>
              </w:rPr>
              <w:t>As required</w:t>
            </w:r>
          </w:p>
        </w:tc>
      </w:tr>
      <w:tr w:rsidR="000F6571" w14:paraId="0742111F"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3894257C" w14:textId="782530CC" w:rsidR="000F6571" w:rsidRPr="004C2BDA" w:rsidRDefault="000F6571" w:rsidP="003C1B61">
            <w:pPr>
              <w:pStyle w:val="ListParagraph"/>
              <w:numPr>
                <w:ilvl w:val="0"/>
                <w:numId w:val="3"/>
              </w:numPr>
              <w:spacing w:after="2" w:line="238" w:lineRule="auto"/>
              <w:rPr>
                <w:lang w:val="en-GB"/>
              </w:rPr>
            </w:pPr>
            <w:r w:rsidRPr="004C2BDA">
              <w:rPr>
                <w:lang w:val="en-GB"/>
              </w:rPr>
              <w:t>Support urgent accommodation needs (e.g., hospital discharge, homelessness prevention).</w:t>
            </w:r>
          </w:p>
        </w:tc>
        <w:tc>
          <w:tcPr>
            <w:tcW w:w="2835" w:type="dxa"/>
            <w:tcBorders>
              <w:top w:val="single" w:sz="4" w:space="0" w:color="auto"/>
              <w:left w:val="single" w:sz="4" w:space="0" w:color="auto"/>
              <w:bottom w:val="single" w:sz="4" w:space="0" w:color="auto"/>
              <w:right w:val="single" w:sz="4" w:space="0" w:color="auto"/>
            </w:tcBorders>
          </w:tcPr>
          <w:p w14:paraId="266EE489" w14:textId="6B7BB205" w:rsidR="000F6571" w:rsidRDefault="00026881" w:rsidP="003C1B61">
            <w:pPr>
              <w:pStyle w:val="TableParagraph"/>
              <w:numPr>
                <w:ilvl w:val="0"/>
                <w:numId w:val="1"/>
              </w:numPr>
              <w:tabs>
                <w:tab w:val="left" w:pos="723"/>
              </w:tabs>
              <w:spacing w:line="239" w:lineRule="exact"/>
              <w:rPr>
                <w:color w:val="404040"/>
              </w:rPr>
            </w:pPr>
            <w:r>
              <w:rPr>
                <w:color w:val="404040"/>
              </w:rPr>
              <w:t>As required</w:t>
            </w:r>
          </w:p>
        </w:tc>
      </w:tr>
      <w:tr w:rsidR="000F6571" w14:paraId="6DC194E6" w14:textId="77777777" w:rsidTr="00A153EF">
        <w:trPr>
          <w:trHeight w:val="327"/>
        </w:trPr>
        <w:tc>
          <w:tcPr>
            <w:tcW w:w="7478" w:type="dxa"/>
            <w:tcBorders>
              <w:top w:val="single" w:sz="4" w:space="0" w:color="auto"/>
              <w:left w:val="single" w:sz="4" w:space="0" w:color="auto"/>
              <w:bottom w:val="single" w:sz="4" w:space="0" w:color="auto"/>
              <w:right w:val="single" w:sz="4" w:space="0" w:color="auto"/>
            </w:tcBorders>
          </w:tcPr>
          <w:p w14:paraId="0C979254" w14:textId="3401A4AC" w:rsidR="000F6571" w:rsidRPr="004C2BDA" w:rsidRDefault="000F6571" w:rsidP="003C1B61">
            <w:pPr>
              <w:pStyle w:val="ListParagraph"/>
              <w:numPr>
                <w:ilvl w:val="0"/>
                <w:numId w:val="3"/>
              </w:numPr>
              <w:spacing w:after="2" w:line="238" w:lineRule="auto"/>
              <w:rPr>
                <w:lang w:val="en-GB"/>
              </w:rPr>
            </w:pPr>
            <w:r w:rsidRPr="004C2BDA">
              <w:rPr>
                <w:lang w:val="en-GB"/>
              </w:rPr>
              <w:t>Progress adaptation cases and liaise with contractors and agencies.</w:t>
            </w:r>
          </w:p>
        </w:tc>
        <w:tc>
          <w:tcPr>
            <w:tcW w:w="2835" w:type="dxa"/>
            <w:tcBorders>
              <w:top w:val="single" w:sz="4" w:space="0" w:color="auto"/>
              <w:left w:val="single" w:sz="4" w:space="0" w:color="auto"/>
              <w:bottom w:val="single" w:sz="4" w:space="0" w:color="auto"/>
              <w:right w:val="single" w:sz="4" w:space="0" w:color="auto"/>
            </w:tcBorders>
          </w:tcPr>
          <w:p w14:paraId="2DD55F9B" w14:textId="1C5CF0ED" w:rsidR="000F6571" w:rsidRDefault="006B423D" w:rsidP="003C1B61">
            <w:pPr>
              <w:pStyle w:val="TableParagraph"/>
              <w:numPr>
                <w:ilvl w:val="0"/>
                <w:numId w:val="1"/>
              </w:numPr>
              <w:tabs>
                <w:tab w:val="left" w:pos="723"/>
              </w:tabs>
              <w:spacing w:line="239" w:lineRule="exact"/>
              <w:rPr>
                <w:color w:val="404040"/>
              </w:rPr>
            </w:pPr>
            <w:r>
              <w:rPr>
                <w:color w:val="404040"/>
              </w:rPr>
              <w:t>Daily/weekly</w:t>
            </w:r>
          </w:p>
        </w:tc>
      </w:tr>
      <w:tr w:rsidR="000F6571" w14:paraId="326B7943"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367A225B" w14:textId="66595F37" w:rsidR="000F6571" w:rsidRPr="004C2BDA" w:rsidRDefault="000F6571" w:rsidP="003C1B61">
            <w:pPr>
              <w:pStyle w:val="ListParagraph"/>
              <w:numPr>
                <w:ilvl w:val="0"/>
                <w:numId w:val="3"/>
              </w:numPr>
              <w:spacing w:after="2" w:line="238" w:lineRule="auto"/>
              <w:rPr>
                <w:lang w:val="en-GB"/>
              </w:rPr>
            </w:pPr>
            <w:r w:rsidRPr="004C2BDA">
              <w:rPr>
                <w:lang w:val="en-GB"/>
              </w:rPr>
              <w:t>Provide specialist housing options advice, aligned with DFG and legislation.</w:t>
            </w:r>
          </w:p>
        </w:tc>
        <w:tc>
          <w:tcPr>
            <w:tcW w:w="2835" w:type="dxa"/>
            <w:tcBorders>
              <w:top w:val="single" w:sz="4" w:space="0" w:color="auto"/>
              <w:left w:val="single" w:sz="4" w:space="0" w:color="auto"/>
              <w:bottom w:val="single" w:sz="4" w:space="0" w:color="auto"/>
              <w:right w:val="single" w:sz="4" w:space="0" w:color="auto"/>
            </w:tcBorders>
          </w:tcPr>
          <w:p w14:paraId="0684DEFE" w14:textId="08151F78" w:rsidR="000F6571" w:rsidRDefault="00534F00" w:rsidP="003C1B61">
            <w:pPr>
              <w:pStyle w:val="TableParagraph"/>
              <w:numPr>
                <w:ilvl w:val="0"/>
                <w:numId w:val="1"/>
              </w:numPr>
              <w:tabs>
                <w:tab w:val="left" w:pos="723"/>
              </w:tabs>
              <w:spacing w:line="239" w:lineRule="exact"/>
              <w:rPr>
                <w:color w:val="404040"/>
              </w:rPr>
            </w:pPr>
            <w:r>
              <w:rPr>
                <w:color w:val="404040"/>
              </w:rPr>
              <w:t>Daily/weekly</w:t>
            </w:r>
          </w:p>
        </w:tc>
      </w:tr>
      <w:tr w:rsidR="000F6571" w14:paraId="26A8AA99"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35C8C432" w14:textId="1CFAD342" w:rsidR="000F6571" w:rsidRPr="004C2BDA" w:rsidRDefault="000F6571" w:rsidP="003C1B61">
            <w:pPr>
              <w:pStyle w:val="ListParagraph"/>
              <w:numPr>
                <w:ilvl w:val="0"/>
                <w:numId w:val="3"/>
              </w:numPr>
              <w:spacing w:after="2" w:line="238" w:lineRule="auto"/>
              <w:rPr>
                <w:lang w:val="en-GB"/>
              </w:rPr>
            </w:pPr>
            <w:r w:rsidRPr="004C2BDA">
              <w:rPr>
                <w:lang w:val="en-GB"/>
              </w:rPr>
              <w:t>Promote evidence</w:t>
            </w:r>
            <w:r w:rsidRPr="004C2BDA">
              <w:rPr>
                <w:lang w:val="en-GB"/>
              </w:rPr>
              <w:noBreakHyphen/>
              <w:t>based, cost</w:t>
            </w:r>
            <w:r w:rsidRPr="004C2BDA">
              <w:rPr>
                <w:lang w:val="en-GB"/>
              </w:rPr>
              <w:noBreakHyphen/>
              <w:t>effective practice; ensure compliance with legislation and guidance.</w:t>
            </w:r>
          </w:p>
        </w:tc>
        <w:tc>
          <w:tcPr>
            <w:tcW w:w="2835" w:type="dxa"/>
            <w:tcBorders>
              <w:top w:val="single" w:sz="4" w:space="0" w:color="auto"/>
              <w:left w:val="single" w:sz="4" w:space="0" w:color="auto"/>
              <w:bottom w:val="single" w:sz="4" w:space="0" w:color="auto"/>
              <w:right w:val="single" w:sz="4" w:space="0" w:color="auto"/>
            </w:tcBorders>
          </w:tcPr>
          <w:p w14:paraId="721B9178" w14:textId="36C9700B" w:rsidR="000F6571" w:rsidRDefault="00534F00" w:rsidP="003C1B61">
            <w:pPr>
              <w:pStyle w:val="TableParagraph"/>
              <w:numPr>
                <w:ilvl w:val="0"/>
                <w:numId w:val="1"/>
              </w:numPr>
              <w:tabs>
                <w:tab w:val="left" w:pos="723"/>
              </w:tabs>
              <w:spacing w:line="239" w:lineRule="exact"/>
              <w:rPr>
                <w:color w:val="404040"/>
              </w:rPr>
            </w:pPr>
            <w:r>
              <w:rPr>
                <w:color w:val="404040"/>
              </w:rPr>
              <w:t>Monthly</w:t>
            </w:r>
          </w:p>
        </w:tc>
      </w:tr>
      <w:tr w:rsidR="000F6571" w14:paraId="48E9D657" w14:textId="77777777" w:rsidTr="00A153EF">
        <w:trPr>
          <w:trHeight w:val="348"/>
        </w:trPr>
        <w:tc>
          <w:tcPr>
            <w:tcW w:w="7478" w:type="dxa"/>
            <w:tcBorders>
              <w:top w:val="single" w:sz="4" w:space="0" w:color="auto"/>
              <w:left w:val="single" w:sz="4" w:space="0" w:color="auto"/>
              <w:bottom w:val="single" w:sz="4" w:space="0" w:color="auto"/>
              <w:right w:val="single" w:sz="4" w:space="0" w:color="auto"/>
            </w:tcBorders>
          </w:tcPr>
          <w:p w14:paraId="2FA568C1" w14:textId="7EF8D3FD" w:rsidR="000F6571" w:rsidRPr="004C2BDA" w:rsidRDefault="000F6571" w:rsidP="003C1B61">
            <w:pPr>
              <w:pStyle w:val="ListParagraph"/>
              <w:numPr>
                <w:ilvl w:val="0"/>
                <w:numId w:val="3"/>
              </w:numPr>
              <w:spacing w:after="2" w:line="238" w:lineRule="auto"/>
              <w:rPr>
                <w:lang w:val="en-GB"/>
              </w:rPr>
            </w:pPr>
            <w:r w:rsidRPr="004C2BDA">
              <w:rPr>
                <w:lang w:val="en-GB"/>
              </w:rPr>
              <w:t>Provide cover for senior OT duties and assist with Duty OT enquiries.</w:t>
            </w:r>
          </w:p>
        </w:tc>
        <w:tc>
          <w:tcPr>
            <w:tcW w:w="2835" w:type="dxa"/>
            <w:tcBorders>
              <w:top w:val="single" w:sz="4" w:space="0" w:color="auto"/>
              <w:left w:val="single" w:sz="4" w:space="0" w:color="auto"/>
              <w:bottom w:val="single" w:sz="4" w:space="0" w:color="auto"/>
              <w:right w:val="single" w:sz="4" w:space="0" w:color="auto"/>
            </w:tcBorders>
          </w:tcPr>
          <w:p w14:paraId="77B07E4A" w14:textId="7142B92F" w:rsidR="000F6571" w:rsidRDefault="00534F00" w:rsidP="003C1B61">
            <w:pPr>
              <w:pStyle w:val="TableParagraph"/>
              <w:numPr>
                <w:ilvl w:val="0"/>
                <w:numId w:val="1"/>
              </w:numPr>
              <w:tabs>
                <w:tab w:val="left" w:pos="723"/>
              </w:tabs>
              <w:spacing w:line="239" w:lineRule="exact"/>
              <w:rPr>
                <w:color w:val="404040"/>
              </w:rPr>
            </w:pPr>
            <w:r>
              <w:rPr>
                <w:color w:val="404040"/>
              </w:rPr>
              <w:t>As required</w:t>
            </w:r>
          </w:p>
        </w:tc>
      </w:tr>
      <w:tr w:rsidR="000F6571" w14:paraId="7E0BF4AB" w14:textId="77777777" w:rsidTr="00A153EF">
        <w:trPr>
          <w:trHeight w:val="282"/>
        </w:trPr>
        <w:tc>
          <w:tcPr>
            <w:tcW w:w="7478" w:type="dxa"/>
            <w:tcBorders>
              <w:top w:val="single" w:sz="4" w:space="0" w:color="auto"/>
              <w:left w:val="single" w:sz="4" w:space="0" w:color="auto"/>
              <w:bottom w:val="single" w:sz="4" w:space="0" w:color="auto"/>
              <w:right w:val="single" w:sz="4" w:space="0" w:color="auto"/>
            </w:tcBorders>
          </w:tcPr>
          <w:p w14:paraId="4DD0B261" w14:textId="0AD8EC63" w:rsidR="000F6571" w:rsidRPr="004C2BDA" w:rsidRDefault="000F6571" w:rsidP="003C1B61">
            <w:pPr>
              <w:pStyle w:val="ListParagraph"/>
              <w:numPr>
                <w:ilvl w:val="0"/>
                <w:numId w:val="3"/>
              </w:numPr>
              <w:spacing w:after="2" w:line="238" w:lineRule="auto"/>
              <w:rPr>
                <w:lang w:val="en-GB"/>
              </w:rPr>
            </w:pPr>
            <w:r w:rsidRPr="004C2BDA">
              <w:rPr>
                <w:lang w:val="en-GB"/>
              </w:rPr>
              <w:t>Maintain accurate case recording and management information.</w:t>
            </w:r>
          </w:p>
        </w:tc>
        <w:tc>
          <w:tcPr>
            <w:tcW w:w="2835" w:type="dxa"/>
            <w:tcBorders>
              <w:top w:val="single" w:sz="4" w:space="0" w:color="auto"/>
              <w:left w:val="single" w:sz="4" w:space="0" w:color="auto"/>
              <w:bottom w:val="single" w:sz="4" w:space="0" w:color="auto"/>
              <w:right w:val="single" w:sz="4" w:space="0" w:color="auto"/>
            </w:tcBorders>
          </w:tcPr>
          <w:p w14:paraId="5A5806DB" w14:textId="27C737D0" w:rsidR="000F6571" w:rsidRDefault="00534F00" w:rsidP="003C1B61">
            <w:pPr>
              <w:pStyle w:val="TableParagraph"/>
              <w:numPr>
                <w:ilvl w:val="0"/>
                <w:numId w:val="1"/>
              </w:numPr>
              <w:tabs>
                <w:tab w:val="left" w:pos="723"/>
              </w:tabs>
              <w:spacing w:line="239" w:lineRule="exact"/>
              <w:rPr>
                <w:color w:val="404040"/>
              </w:rPr>
            </w:pPr>
            <w:r>
              <w:rPr>
                <w:color w:val="404040"/>
              </w:rPr>
              <w:t>Daily/weekly</w:t>
            </w:r>
          </w:p>
        </w:tc>
      </w:tr>
      <w:tr w:rsidR="000F6571" w14:paraId="35D9F424" w14:textId="77777777" w:rsidTr="00A153EF">
        <w:trPr>
          <w:trHeight w:val="257"/>
        </w:trPr>
        <w:tc>
          <w:tcPr>
            <w:tcW w:w="7478" w:type="dxa"/>
            <w:tcBorders>
              <w:top w:val="single" w:sz="4" w:space="0" w:color="auto"/>
              <w:left w:val="single" w:sz="4" w:space="0" w:color="auto"/>
              <w:bottom w:val="single" w:sz="4" w:space="0" w:color="auto"/>
              <w:right w:val="single" w:sz="4" w:space="0" w:color="auto"/>
            </w:tcBorders>
          </w:tcPr>
          <w:p w14:paraId="2BB640A7" w14:textId="60FCD7AC" w:rsidR="000F6571" w:rsidRPr="004C2BDA" w:rsidRDefault="000F6571" w:rsidP="003C1B61">
            <w:pPr>
              <w:pStyle w:val="ListParagraph"/>
              <w:numPr>
                <w:ilvl w:val="0"/>
                <w:numId w:val="3"/>
              </w:numPr>
              <w:spacing w:after="2" w:line="238" w:lineRule="auto"/>
              <w:rPr>
                <w:lang w:val="en-GB"/>
              </w:rPr>
            </w:pPr>
            <w:r w:rsidRPr="004C2BDA">
              <w:rPr>
                <w:lang w:val="en-GB"/>
              </w:rPr>
              <w:t>Supervise OT/AEO staff and support staff development.</w:t>
            </w:r>
          </w:p>
        </w:tc>
        <w:tc>
          <w:tcPr>
            <w:tcW w:w="2835" w:type="dxa"/>
            <w:tcBorders>
              <w:top w:val="single" w:sz="4" w:space="0" w:color="auto"/>
              <w:left w:val="single" w:sz="4" w:space="0" w:color="auto"/>
              <w:bottom w:val="single" w:sz="4" w:space="0" w:color="auto"/>
              <w:right w:val="single" w:sz="4" w:space="0" w:color="auto"/>
            </w:tcBorders>
          </w:tcPr>
          <w:p w14:paraId="09DB1C51" w14:textId="60FF7FC6" w:rsidR="000F6571" w:rsidRDefault="00534F00" w:rsidP="003C1B61">
            <w:pPr>
              <w:pStyle w:val="TableParagraph"/>
              <w:numPr>
                <w:ilvl w:val="0"/>
                <w:numId w:val="1"/>
              </w:numPr>
              <w:tabs>
                <w:tab w:val="left" w:pos="723"/>
              </w:tabs>
              <w:spacing w:line="239" w:lineRule="exact"/>
              <w:rPr>
                <w:color w:val="404040"/>
              </w:rPr>
            </w:pPr>
            <w:r>
              <w:rPr>
                <w:color w:val="404040"/>
              </w:rPr>
              <w:t>As required</w:t>
            </w:r>
          </w:p>
        </w:tc>
      </w:tr>
      <w:tr w:rsidR="000F6571" w14:paraId="645F0A2A" w14:textId="77777777" w:rsidTr="00A153EF">
        <w:trPr>
          <w:trHeight w:val="276"/>
        </w:trPr>
        <w:tc>
          <w:tcPr>
            <w:tcW w:w="7478" w:type="dxa"/>
            <w:tcBorders>
              <w:top w:val="single" w:sz="4" w:space="0" w:color="auto"/>
              <w:left w:val="single" w:sz="4" w:space="0" w:color="auto"/>
              <w:bottom w:val="single" w:sz="4" w:space="0" w:color="auto"/>
              <w:right w:val="single" w:sz="4" w:space="0" w:color="auto"/>
            </w:tcBorders>
          </w:tcPr>
          <w:p w14:paraId="0577E312" w14:textId="36A668D9" w:rsidR="000F6571" w:rsidRPr="004C2BDA" w:rsidRDefault="000F6571" w:rsidP="003C1B61">
            <w:pPr>
              <w:pStyle w:val="ListParagraph"/>
              <w:numPr>
                <w:ilvl w:val="0"/>
                <w:numId w:val="3"/>
              </w:numPr>
              <w:spacing w:after="2" w:line="238" w:lineRule="auto"/>
              <w:rPr>
                <w:lang w:val="en-GB"/>
              </w:rPr>
            </w:pPr>
            <w:r w:rsidRPr="004C2BDA">
              <w:rPr>
                <w:lang w:val="en-GB"/>
              </w:rPr>
              <w:t>Oversee DFG review sections and HIA OT requests on Mosaic.</w:t>
            </w:r>
          </w:p>
        </w:tc>
        <w:tc>
          <w:tcPr>
            <w:tcW w:w="2835" w:type="dxa"/>
            <w:tcBorders>
              <w:top w:val="single" w:sz="4" w:space="0" w:color="auto"/>
              <w:left w:val="single" w:sz="4" w:space="0" w:color="auto"/>
              <w:bottom w:val="single" w:sz="4" w:space="0" w:color="auto"/>
              <w:right w:val="single" w:sz="4" w:space="0" w:color="auto"/>
            </w:tcBorders>
          </w:tcPr>
          <w:p w14:paraId="634EE2C8" w14:textId="1168668F" w:rsidR="000F6571" w:rsidRDefault="00E47A0D" w:rsidP="003C1B61">
            <w:pPr>
              <w:pStyle w:val="TableParagraph"/>
              <w:numPr>
                <w:ilvl w:val="0"/>
                <w:numId w:val="1"/>
              </w:numPr>
              <w:tabs>
                <w:tab w:val="left" w:pos="723"/>
              </w:tabs>
              <w:spacing w:line="239" w:lineRule="exact"/>
              <w:rPr>
                <w:color w:val="404040"/>
              </w:rPr>
            </w:pPr>
            <w:r>
              <w:rPr>
                <w:color w:val="404040"/>
              </w:rPr>
              <w:t>Daily/weekly</w:t>
            </w:r>
          </w:p>
        </w:tc>
      </w:tr>
      <w:tr w:rsidR="000F6571" w14:paraId="6F842260"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2D15E299" w14:textId="32CF2039" w:rsidR="000F6571" w:rsidRPr="004C2BDA" w:rsidRDefault="000F6571" w:rsidP="003C1B61">
            <w:pPr>
              <w:pStyle w:val="ListParagraph"/>
              <w:numPr>
                <w:ilvl w:val="0"/>
                <w:numId w:val="3"/>
              </w:numPr>
              <w:spacing w:after="2" w:line="238" w:lineRule="auto"/>
              <w:rPr>
                <w:lang w:val="en-GB"/>
              </w:rPr>
            </w:pPr>
            <w:r w:rsidRPr="004C2BDA">
              <w:rPr>
                <w:lang w:val="en-GB"/>
              </w:rPr>
              <w:t>Support triage of referrals and ensure clarity of requested specifications</w:t>
            </w:r>
          </w:p>
        </w:tc>
        <w:tc>
          <w:tcPr>
            <w:tcW w:w="2835" w:type="dxa"/>
            <w:tcBorders>
              <w:top w:val="single" w:sz="4" w:space="0" w:color="auto"/>
              <w:left w:val="single" w:sz="4" w:space="0" w:color="auto"/>
              <w:bottom w:val="single" w:sz="4" w:space="0" w:color="auto"/>
              <w:right w:val="single" w:sz="4" w:space="0" w:color="auto"/>
            </w:tcBorders>
          </w:tcPr>
          <w:p w14:paraId="3BA2CC4B" w14:textId="2D7EF315" w:rsidR="000F6571" w:rsidRDefault="00E47A0D" w:rsidP="003C1B61">
            <w:pPr>
              <w:pStyle w:val="TableParagraph"/>
              <w:numPr>
                <w:ilvl w:val="0"/>
                <w:numId w:val="1"/>
              </w:numPr>
              <w:tabs>
                <w:tab w:val="left" w:pos="723"/>
              </w:tabs>
              <w:spacing w:line="239" w:lineRule="exact"/>
              <w:rPr>
                <w:color w:val="404040"/>
              </w:rPr>
            </w:pPr>
            <w:r>
              <w:rPr>
                <w:color w:val="404040"/>
              </w:rPr>
              <w:t>Weekly/As required</w:t>
            </w:r>
          </w:p>
        </w:tc>
      </w:tr>
      <w:tr w:rsidR="000F6571" w14:paraId="0F566DB0"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3B27A181" w14:textId="41A2104E" w:rsidR="000F6571" w:rsidRPr="004C2BDA" w:rsidRDefault="000F6571" w:rsidP="003C1B61">
            <w:pPr>
              <w:pStyle w:val="ListParagraph"/>
              <w:numPr>
                <w:ilvl w:val="0"/>
                <w:numId w:val="3"/>
              </w:numPr>
              <w:spacing w:after="2" w:line="238" w:lineRule="auto"/>
              <w:rPr>
                <w:lang w:val="en-GB"/>
              </w:rPr>
            </w:pPr>
            <w:r w:rsidRPr="004C2BDA">
              <w:rPr>
                <w:lang w:val="en-GB"/>
              </w:rPr>
              <w:t>Prescribe standard equipment for adaptations; collaborate for complex equipment needs.</w:t>
            </w:r>
          </w:p>
        </w:tc>
        <w:tc>
          <w:tcPr>
            <w:tcW w:w="2835" w:type="dxa"/>
            <w:tcBorders>
              <w:top w:val="single" w:sz="4" w:space="0" w:color="auto"/>
              <w:left w:val="single" w:sz="4" w:space="0" w:color="auto"/>
              <w:bottom w:val="single" w:sz="4" w:space="0" w:color="auto"/>
              <w:right w:val="single" w:sz="4" w:space="0" w:color="auto"/>
            </w:tcBorders>
          </w:tcPr>
          <w:p w14:paraId="7A6BA99A" w14:textId="35F7CCC5" w:rsidR="000F6571" w:rsidRDefault="00E47A0D" w:rsidP="003C1B61">
            <w:pPr>
              <w:pStyle w:val="TableParagraph"/>
              <w:numPr>
                <w:ilvl w:val="0"/>
                <w:numId w:val="1"/>
              </w:numPr>
              <w:tabs>
                <w:tab w:val="left" w:pos="723"/>
              </w:tabs>
              <w:spacing w:line="239" w:lineRule="exact"/>
              <w:rPr>
                <w:color w:val="404040"/>
              </w:rPr>
            </w:pPr>
            <w:r>
              <w:rPr>
                <w:color w:val="404040"/>
              </w:rPr>
              <w:t>As required</w:t>
            </w:r>
          </w:p>
        </w:tc>
      </w:tr>
      <w:tr w:rsidR="000F6571" w14:paraId="37C62E1B"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01BAAC6B" w14:textId="73BAF496" w:rsidR="000F6571" w:rsidRPr="004C2BDA" w:rsidRDefault="000F6571" w:rsidP="003C1B61">
            <w:pPr>
              <w:pStyle w:val="ListParagraph"/>
              <w:numPr>
                <w:ilvl w:val="0"/>
                <w:numId w:val="3"/>
              </w:numPr>
              <w:spacing w:after="2" w:line="238" w:lineRule="auto"/>
              <w:rPr>
                <w:lang w:val="en-GB"/>
              </w:rPr>
            </w:pPr>
            <w:r w:rsidRPr="004C2BDA">
              <w:rPr>
                <w:lang w:val="en-GB"/>
              </w:rPr>
              <w:t>Identify training needs; contribute to team development in housing and adaptations.</w:t>
            </w:r>
          </w:p>
        </w:tc>
        <w:tc>
          <w:tcPr>
            <w:tcW w:w="2835" w:type="dxa"/>
            <w:tcBorders>
              <w:top w:val="single" w:sz="4" w:space="0" w:color="auto"/>
              <w:left w:val="single" w:sz="4" w:space="0" w:color="auto"/>
              <w:bottom w:val="single" w:sz="4" w:space="0" w:color="auto"/>
              <w:right w:val="single" w:sz="4" w:space="0" w:color="auto"/>
            </w:tcBorders>
          </w:tcPr>
          <w:p w14:paraId="7175302D" w14:textId="7636CE69" w:rsidR="000F6571" w:rsidRDefault="00E47A0D" w:rsidP="003C1B61">
            <w:pPr>
              <w:pStyle w:val="TableParagraph"/>
              <w:numPr>
                <w:ilvl w:val="0"/>
                <w:numId w:val="1"/>
              </w:numPr>
              <w:tabs>
                <w:tab w:val="left" w:pos="723"/>
              </w:tabs>
              <w:spacing w:line="239" w:lineRule="exact"/>
              <w:rPr>
                <w:color w:val="404040"/>
              </w:rPr>
            </w:pPr>
            <w:r>
              <w:rPr>
                <w:color w:val="404040"/>
              </w:rPr>
              <w:t>As required</w:t>
            </w:r>
          </w:p>
        </w:tc>
      </w:tr>
      <w:tr w:rsidR="000F6571" w14:paraId="66486792"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48E380AC" w14:textId="111F0E16" w:rsidR="000F6571" w:rsidRPr="004C2BDA" w:rsidRDefault="000F6571" w:rsidP="003C1B61">
            <w:pPr>
              <w:pStyle w:val="ListParagraph"/>
              <w:numPr>
                <w:ilvl w:val="0"/>
                <w:numId w:val="3"/>
              </w:numPr>
              <w:spacing w:after="2" w:line="238" w:lineRule="auto"/>
              <w:rPr>
                <w:lang w:val="en-GB"/>
              </w:rPr>
            </w:pPr>
            <w:r w:rsidRPr="004C2BDA">
              <w:rPr>
                <w:lang w:val="en-GB"/>
              </w:rPr>
              <w:t>Manage non</w:t>
            </w:r>
            <w:r w:rsidRPr="004C2BDA">
              <w:rPr>
                <w:lang w:val="en-GB"/>
              </w:rPr>
              <w:noBreakHyphen/>
              <w:t>complex enquiries; allocate complex cases appropriately</w:t>
            </w:r>
          </w:p>
        </w:tc>
        <w:tc>
          <w:tcPr>
            <w:tcW w:w="2835" w:type="dxa"/>
            <w:tcBorders>
              <w:top w:val="single" w:sz="4" w:space="0" w:color="auto"/>
              <w:left w:val="single" w:sz="4" w:space="0" w:color="auto"/>
              <w:bottom w:val="single" w:sz="4" w:space="0" w:color="auto"/>
              <w:right w:val="single" w:sz="4" w:space="0" w:color="auto"/>
            </w:tcBorders>
          </w:tcPr>
          <w:p w14:paraId="5ACC2F88" w14:textId="2F99817D" w:rsidR="000F6571" w:rsidRDefault="00E47A0D" w:rsidP="003C1B61">
            <w:pPr>
              <w:pStyle w:val="TableParagraph"/>
              <w:numPr>
                <w:ilvl w:val="0"/>
                <w:numId w:val="1"/>
              </w:numPr>
              <w:tabs>
                <w:tab w:val="left" w:pos="723"/>
              </w:tabs>
              <w:spacing w:line="239" w:lineRule="exact"/>
              <w:rPr>
                <w:color w:val="404040"/>
              </w:rPr>
            </w:pPr>
            <w:r>
              <w:rPr>
                <w:color w:val="404040"/>
              </w:rPr>
              <w:t>Daily/weekly</w:t>
            </w:r>
          </w:p>
        </w:tc>
      </w:tr>
      <w:tr w:rsidR="000F6571" w14:paraId="1F66DF5F"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02BA2CDA" w14:textId="20C3F178" w:rsidR="000F6571" w:rsidRPr="004C2BDA" w:rsidRDefault="000F6571" w:rsidP="003C1B61">
            <w:pPr>
              <w:pStyle w:val="ListParagraph"/>
              <w:numPr>
                <w:ilvl w:val="0"/>
                <w:numId w:val="3"/>
              </w:numPr>
              <w:spacing w:after="2" w:line="238" w:lineRule="auto"/>
              <w:rPr>
                <w:lang w:val="en-GB"/>
              </w:rPr>
            </w:pPr>
            <w:r w:rsidRPr="004C2BDA">
              <w:rPr>
                <w:lang w:val="en-GB"/>
              </w:rPr>
              <w:t>Assess void or prospective properties for suitability and adaptation potential.</w:t>
            </w:r>
          </w:p>
        </w:tc>
        <w:tc>
          <w:tcPr>
            <w:tcW w:w="2835" w:type="dxa"/>
            <w:tcBorders>
              <w:top w:val="single" w:sz="4" w:space="0" w:color="auto"/>
              <w:left w:val="single" w:sz="4" w:space="0" w:color="auto"/>
              <w:bottom w:val="single" w:sz="4" w:space="0" w:color="auto"/>
              <w:right w:val="single" w:sz="4" w:space="0" w:color="auto"/>
            </w:tcBorders>
          </w:tcPr>
          <w:p w14:paraId="3B574E62" w14:textId="64EE7D14" w:rsidR="000F6571" w:rsidRDefault="00E47A0D" w:rsidP="003C1B61">
            <w:pPr>
              <w:pStyle w:val="TableParagraph"/>
              <w:numPr>
                <w:ilvl w:val="0"/>
                <w:numId w:val="1"/>
              </w:numPr>
              <w:tabs>
                <w:tab w:val="left" w:pos="723"/>
              </w:tabs>
              <w:spacing w:line="239" w:lineRule="exact"/>
              <w:rPr>
                <w:color w:val="404040"/>
              </w:rPr>
            </w:pPr>
            <w:r>
              <w:rPr>
                <w:color w:val="404040"/>
              </w:rPr>
              <w:t>As required</w:t>
            </w:r>
          </w:p>
        </w:tc>
      </w:tr>
      <w:tr w:rsidR="000F6571" w14:paraId="03078D0B"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4893FADB" w14:textId="48A17A7F" w:rsidR="000F6571" w:rsidRPr="004C2BDA" w:rsidRDefault="000F6571" w:rsidP="003C1B61">
            <w:pPr>
              <w:pStyle w:val="ListParagraph"/>
              <w:numPr>
                <w:ilvl w:val="0"/>
                <w:numId w:val="3"/>
              </w:numPr>
              <w:spacing w:after="2" w:line="238" w:lineRule="auto"/>
              <w:rPr>
                <w:lang w:val="en-GB"/>
              </w:rPr>
            </w:pPr>
            <w:r w:rsidRPr="004C2BDA">
              <w:rPr>
                <w:lang w:val="en-GB"/>
              </w:rPr>
              <w:t>Mentor apprentices; support student placements.</w:t>
            </w:r>
          </w:p>
        </w:tc>
        <w:tc>
          <w:tcPr>
            <w:tcW w:w="2835" w:type="dxa"/>
            <w:tcBorders>
              <w:top w:val="single" w:sz="4" w:space="0" w:color="auto"/>
              <w:left w:val="single" w:sz="4" w:space="0" w:color="auto"/>
              <w:bottom w:val="single" w:sz="4" w:space="0" w:color="auto"/>
              <w:right w:val="single" w:sz="4" w:space="0" w:color="auto"/>
            </w:tcBorders>
          </w:tcPr>
          <w:p w14:paraId="700B7800" w14:textId="13F1C79D" w:rsidR="000F6571" w:rsidRDefault="00E47A0D" w:rsidP="003C1B61">
            <w:pPr>
              <w:pStyle w:val="TableParagraph"/>
              <w:numPr>
                <w:ilvl w:val="0"/>
                <w:numId w:val="1"/>
              </w:numPr>
              <w:tabs>
                <w:tab w:val="left" w:pos="723"/>
              </w:tabs>
              <w:spacing w:line="239" w:lineRule="exact"/>
              <w:rPr>
                <w:color w:val="404040"/>
              </w:rPr>
            </w:pPr>
            <w:r>
              <w:rPr>
                <w:color w:val="404040"/>
              </w:rPr>
              <w:t>As required</w:t>
            </w:r>
          </w:p>
        </w:tc>
      </w:tr>
      <w:tr w:rsidR="000F6571" w14:paraId="283A1131"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53BA87FB" w14:textId="2AFCCE32" w:rsidR="000F6571" w:rsidRPr="004C2BDA" w:rsidRDefault="000F6571" w:rsidP="003C1B61">
            <w:pPr>
              <w:pStyle w:val="ListParagraph"/>
              <w:numPr>
                <w:ilvl w:val="0"/>
                <w:numId w:val="3"/>
              </w:numPr>
              <w:spacing w:after="2" w:line="238" w:lineRule="auto"/>
              <w:rPr>
                <w:lang w:val="en-GB"/>
              </w:rPr>
            </w:pPr>
            <w:r w:rsidRPr="004C2BDA">
              <w:rPr>
                <w:lang w:val="en-GB"/>
              </w:rPr>
              <w:t>Address complex situations (risk, safeguarding, MCA); work autonomously and follow lone working procedures.</w:t>
            </w:r>
          </w:p>
        </w:tc>
        <w:tc>
          <w:tcPr>
            <w:tcW w:w="2835" w:type="dxa"/>
            <w:tcBorders>
              <w:top w:val="single" w:sz="4" w:space="0" w:color="auto"/>
              <w:left w:val="single" w:sz="4" w:space="0" w:color="auto"/>
              <w:bottom w:val="single" w:sz="4" w:space="0" w:color="auto"/>
              <w:right w:val="single" w:sz="4" w:space="0" w:color="auto"/>
            </w:tcBorders>
          </w:tcPr>
          <w:p w14:paraId="35FF8FBD" w14:textId="200373EC" w:rsidR="000F6571" w:rsidRDefault="001B6CD9" w:rsidP="003C1B61">
            <w:pPr>
              <w:pStyle w:val="TableParagraph"/>
              <w:numPr>
                <w:ilvl w:val="0"/>
                <w:numId w:val="1"/>
              </w:numPr>
              <w:tabs>
                <w:tab w:val="left" w:pos="723"/>
              </w:tabs>
              <w:spacing w:line="239" w:lineRule="exact"/>
              <w:rPr>
                <w:color w:val="404040"/>
              </w:rPr>
            </w:pPr>
            <w:r>
              <w:rPr>
                <w:color w:val="404040"/>
              </w:rPr>
              <w:t>Daily/weekly</w:t>
            </w:r>
          </w:p>
        </w:tc>
      </w:tr>
      <w:tr w:rsidR="000F6571" w14:paraId="7B981AE5" w14:textId="77777777" w:rsidTr="00A153EF">
        <w:trPr>
          <w:trHeight w:val="262"/>
        </w:trPr>
        <w:tc>
          <w:tcPr>
            <w:tcW w:w="7478" w:type="dxa"/>
            <w:tcBorders>
              <w:top w:val="single" w:sz="4" w:space="0" w:color="auto"/>
              <w:left w:val="single" w:sz="4" w:space="0" w:color="auto"/>
              <w:bottom w:val="single" w:sz="4" w:space="0" w:color="auto"/>
              <w:right w:val="single" w:sz="4" w:space="0" w:color="auto"/>
            </w:tcBorders>
          </w:tcPr>
          <w:p w14:paraId="4E5B961A" w14:textId="7220A8CD" w:rsidR="000F6571" w:rsidRPr="004C2BDA" w:rsidRDefault="000F6571" w:rsidP="003C1B61">
            <w:pPr>
              <w:pStyle w:val="ListParagraph"/>
              <w:numPr>
                <w:ilvl w:val="0"/>
                <w:numId w:val="3"/>
              </w:numPr>
              <w:spacing w:after="2" w:line="238" w:lineRule="auto"/>
              <w:rPr>
                <w:lang w:val="en-GB"/>
              </w:rPr>
            </w:pPr>
            <w:r w:rsidRPr="004C2BDA">
              <w:rPr>
                <w:lang w:val="en-GB"/>
              </w:rPr>
              <w:t>Complete additional OT duties for HIA or ILS as delegated.</w:t>
            </w:r>
          </w:p>
        </w:tc>
        <w:tc>
          <w:tcPr>
            <w:tcW w:w="2835" w:type="dxa"/>
            <w:tcBorders>
              <w:top w:val="single" w:sz="4" w:space="0" w:color="auto"/>
              <w:left w:val="single" w:sz="4" w:space="0" w:color="auto"/>
              <w:bottom w:val="single" w:sz="4" w:space="0" w:color="auto"/>
              <w:right w:val="single" w:sz="4" w:space="0" w:color="auto"/>
            </w:tcBorders>
          </w:tcPr>
          <w:p w14:paraId="2A9A46BA" w14:textId="49DA9B93" w:rsidR="000F6571" w:rsidRDefault="001B6CD9" w:rsidP="003C1B61">
            <w:pPr>
              <w:pStyle w:val="TableParagraph"/>
              <w:numPr>
                <w:ilvl w:val="0"/>
                <w:numId w:val="1"/>
              </w:numPr>
              <w:tabs>
                <w:tab w:val="left" w:pos="723"/>
              </w:tabs>
              <w:spacing w:line="239" w:lineRule="exact"/>
              <w:rPr>
                <w:color w:val="404040"/>
              </w:rPr>
            </w:pPr>
            <w:r>
              <w:rPr>
                <w:color w:val="404040"/>
              </w:rPr>
              <w:t>As required</w:t>
            </w:r>
          </w:p>
        </w:tc>
      </w:tr>
      <w:tr w:rsidR="000F6571" w14:paraId="5FB596A8" w14:textId="77777777" w:rsidTr="00A153EF">
        <w:trPr>
          <w:trHeight w:val="265"/>
        </w:trPr>
        <w:tc>
          <w:tcPr>
            <w:tcW w:w="7478" w:type="dxa"/>
            <w:tcBorders>
              <w:top w:val="single" w:sz="4" w:space="0" w:color="auto"/>
              <w:left w:val="single" w:sz="4" w:space="0" w:color="auto"/>
              <w:bottom w:val="single" w:sz="4" w:space="0" w:color="auto"/>
              <w:right w:val="single" w:sz="4" w:space="0" w:color="auto"/>
            </w:tcBorders>
          </w:tcPr>
          <w:p w14:paraId="154CAE6B" w14:textId="2A51DE52" w:rsidR="000F6571" w:rsidRPr="004C2BDA" w:rsidRDefault="000F6571" w:rsidP="003C1B61">
            <w:pPr>
              <w:pStyle w:val="ListParagraph"/>
              <w:numPr>
                <w:ilvl w:val="0"/>
                <w:numId w:val="3"/>
              </w:numPr>
              <w:spacing w:after="2" w:line="238" w:lineRule="auto"/>
              <w:rPr>
                <w:lang w:val="en-GB"/>
              </w:rPr>
            </w:pPr>
            <w:r w:rsidRPr="004C2BDA">
              <w:rPr>
                <w:lang w:val="en-GB"/>
              </w:rPr>
              <w:t>Contribute to promoting HIA services.</w:t>
            </w:r>
          </w:p>
        </w:tc>
        <w:tc>
          <w:tcPr>
            <w:tcW w:w="2835" w:type="dxa"/>
            <w:tcBorders>
              <w:top w:val="single" w:sz="4" w:space="0" w:color="auto"/>
              <w:left w:val="single" w:sz="4" w:space="0" w:color="auto"/>
              <w:bottom w:val="single" w:sz="4" w:space="0" w:color="auto"/>
              <w:right w:val="single" w:sz="4" w:space="0" w:color="auto"/>
            </w:tcBorders>
          </w:tcPr>
          <w:p w14:paraId="39CBEFA6" w14:textId="0EFF938C" w:rsidR="000F6571" w:rsidRDefault="001B6CD9" w:rsidP="003C1B61">
            <w:pPr>
              <w:pStyle w:val="TableParagraph"/>
              <w:numPr>
                <w:ilvl w:val="0"/>
                <w:numId w:val="1"/>
              </w:numPr>
              <w:tabs>
                <w:tab w:val="left" w:pos="723"/>
              </w:tabs>
              <w:spacing w:line="239" w:lineRule="exact"/>
              <w:rPr>
                <w:color w:val="404040"/>
              </w:rPr>
            </w:pPr>
            <w:r>
              <w:rPr>
                <w:color w:val="404040"/>
              </w:rPr>
              <w:t>As required</w:t>
            </w:r>
          </w:p>
        </w:tc>
      </w:tr>
      <w:tr w:rsidR="001B2A55" w14:paraId="6ECDE960" w14:textId="77777777" w:rsidTr="001B2A55">
        <w:trPr>
          <w:trHeight w:val="511"/>
        </w:trPr>
        <w:tc>
          <w:tcPr>
            <w:tcW w:w="7478" w:type="dxa"/>
            <w:tcBorders>
              <w:top w:val="single" w:sz="4" w:space="0" w:color="auto"/>
              <w:left w:val="single" w:sz="4" w:space="0" w:color="auto"/>
              <w:bottom w:val="single" w:sz="4" w:space="0" w:color="auto"/>
              <w:right w:val="single" w:sz="4" w:space="0" w:color="auto"/>
            </w:tcBorders>
            <w:shd w:val="clear" w:color="auto" w:fill="FFFFFF" w:themeFill="background1"/>
          </w:tcPr>
          <w:p w14:paraId="5484FD7C" w14:textId="6A331912" w:rsidR="001B2A55" w:rsidRPr="00FF68CA" w:rsidRDefault="001B2A55" w:rsidP="00FF68CA">
            <w:pPr>
              <w:pStyle w:val="Heading2"/>
              <w:spacing w:before="166"/>
              <w:ind w:left="0"/>
              <w:rPr>
                <w:sz w:val="24"/>
                <w:szCs w:val="24"/>
              </w:rPr>
            </w:pPr>
            <w:r w:rsidRPr="00FF68CA">
              <w:rPr>
                <w:sz w:val="24"/>
                <w:szCs w:val="24"/>
              </w:rPr>
              <w:t>Job Activities</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CFD5C63" w14:textId="4E4F0A1D" w:rsidR="001B2A55" w:rsidRPr="001B2A55" w:rsidRDefault="001B2A55" w:rsidP="001B2A55">
            <w:pPr>
              <w:pStyle w:val="TableParagraph"/>
              <w:tabs>
                <w:tab w:val="left" w:pos="723"/>
              </w:tabs>
              <w:spacing w:line="239" w:lineRule="exact"/>
              <w:ind w:left="0"/>
              <w:rPr>
                <w:color w:val="404040"/>
                <w:highlight w:val="lightGray"/>
              </w:rPr>
            </w:pPr>
          </w:p>
        </w:tc>
      </w:tr>
      <w:tr w:rsidR="000F6571" w14:paraId="3F58AF13" w14:textId="77777777" w:rsidTr="003E64DF">
        <w:trPr>
          <w:trHeight w:val="511"/>
        </w:trPr>
        <w:tc>
          <w:tcPr>
            <w:tcW w:w="7478" w:type="dxa"/>
            <w:tcBorders>
              <w:top w:val="single" w:sz="4" w:space="0" w:color="auto"/>
              <w:left w:val="single" w:sz="4" w:space="0" w:color="auto"/>
              <w:bottom w:val="single" w:sz="4" w:space="0" w:color="auto"/>
              <w:right w:val="single" w:sz="4" w:space="0" w:color="auto"/>
            </w:tcBorders>
          </w:tcPr>
          <w:p w14:paraId="1317FA58" w14:textId="77777777" w:rsidR="000F6571" w:rsidRPr="008851E8" w:rsidRDefault="000F6571" w:rsidP="003C1B61">
            <w:pPr>
              <w:numPr>
                <w:ilvl w:val="0"/>
                <w:numId w:val="1"/>
              </w:numPr>
              <w:spacing w:after="2" w:line="238" w:lineRule="auto"/>
              <w:rPr>
                <w:lang w:val="en-GB"/>
              </w:rPr>
            </w:pPr>
            <w:r w:rsidRPr="008851E8">
              <w:rPr>
                <w:lang w:val="en-GB"/>
              </w:rPr>
              <w:t>Offer consultation, co</w:t>
            </w:r>
            <w:r w:rsidRPr="008851E8">
              <w:rPr>
                <w:lang w:val="en-GB"/>
              </w:rPr>
              <w:noBreakHyphen/>
              <w:t>work complex cases, and prepare and progress adaptations within the Home Improvement Agency.</w:t>
            </w:r>
          </w:p>
          <w:p w14:paraId="19EBB4C6" w14:textId="77777777" w:rsidR="000F6571" w:rsidRPr="008851E8" w:rsidRDefault="000F6571" w:rsidP="003C1B61">
            <w:pPr>
              <w:numPr>
                <w:ilvl w:val="0"/>
                <w:numId w:val="1"/>
              </w:numPr>
              <w:spacing w:after="2" w:line="238" w:lineRule="auto"/>
              <w:rPr>
                <w:lang w:val="en-GB"/>
              </w:rPr>
            </w:pPr>
            <w:r w:rsidRPr="008851E8">
              <w:rPr>
                <w:lang w:val="en-GB"/>
              </w:rPr>
              <w:t>Maintain strong functional assessment skills; provide specialist advice on independent Living, equipment, adaptations, and design.</w:t>
            </w:r>
          </w:p>
          <w:p w14:paraId="0282C941" w14:textId="77777777" w:rsidR="000F6571" w:rsidRPr="008851E8" w:rsidRDefault="000F6571" w:rsidP="003C1B61">
            <w:pPr>
              <w:numPr>
                <w:ilvl w:val="0"/>
                <w:numId w:val="1"/>
              </w:numPr>
              <w:spacing w:after="2" w:line="238" w:lineRule="auto"/>
              <w:rPr>
                <w:lang w:val="en-GB"/>
              </w:rPr>
            </w:pPr>
            <w:r w:rsidRPr="008851E8">
              <w:rPr>
                <w:lang w:val="en-GB"/>
              </w:rPr>
              <w:t xml:space="preserve">Ensure practice meets professional, legal, and policy standards, </w:t>
            </w:r>
            <w:r w:rsidRPr="008851E8">
              <w:rPr>
                <w:lang w:val="en-GB"/>
              </w:rPr>
              <w:lastRenderedPageBreak/>
              <w:t>including work within DFG Criteria and purposes outlined as well as the Care Act.</w:t>
            </w:r>
          </w:p>
          <w:p w14:paraId="6E6F745D" w14:textId="77777777" w:rsidR="000F6571" w:rsidRPr="008851E8" w:rsidRDefault="000F6571" w:rsidP="003C1B61">
            <w:pPr>
              <w:numPr>
                <w:ilvl w:val="0"/>
                <w:numId w:val="1"/>
              </w:numPr>
              <w:spacing w:after="2" w:line="238" w:lineRule="auto"/>
              <w:rPr>
                <w:lang w:val="en-GB"/>
              </w:rPr>
            </w:pPr>
            <w:r w:rsidRPr="008851E8">
              <w:rPr>
                <w:lang w:val="en-GB"/>
              </w:rPr>
              <w:t>Promote strengths</w:t>
            </w:r>
            <w:r w:rsidRPr="008851E8">
              <w:rPr>
                <w:lang w:val="en-GB"/>
              </w:rPr>
              <w:noBreakHyphen/>
              <w:t>based, enabling approaches.</w:t>
            </w:r>
          </w:p>
          <w:p w14:paraId="44D00501" w14:textId="77777777" w:rsidR="000F6571" w:rsidRPr="008851E8" w:rsidRDefault="000F6571" w:rsidP="003C1B61">
            <w:pPr>
              <w:numPr>
                <w:ilvl w:val="0"/>
                <w:numId w:val="1"/>
              </w:numPr>
              <w:spacing w:after="2" w:line="238" w:lineRule="auto"/>
              <w:rPr>
                <w:lang w:val="en-GB"/>
              </w:rPr>
            </w:pPr>
            <w:r w:rsidRPr="008851E8">
              <w:rPr>
                <w:lang w:val="en-GB"/>
              </w:rPr>
              <w:t>Maintain accurate data recording for monitoring and reporting.</w:t>
            </w:r>
          </w:p>
          <w:p w14:paraId="7B5CD372" w14:textId="77777777" w:rsidR="000F6571" w:rsidRPr="008851E8" w:rsidRDefault="000F6571" w:rsidP="003C1B61">
            <w:pPr>
              <w:numPr>
                <w:ilvl w:val="0"/>
                <w:numId w:val="1"/>
              </w:numPr>
              <w:spacing w:after="2" w:line="238" w:lineRule="auto"/>
              <w:rPr>
                <w:lang w:val="en-GB"/>
              </w:rPr>
            </w:pPr>
            <w:r w:rsidRPr="008851E8">
              <w:rPr>
                <w:lang w:val="en-GB"/>
              </w:rPr>
              <w:t>Conduct moving and handling assessments when required as part of adaptations; prescribe equipment as part of adaptations interventions referring to other OT’s or working collaboratively for specialist equipment needs.</w:t>
            </w:r>
          </w:p>
          <w:p w14:paraId="3328C5AF" w14:textId="77777777" w:rsidR="000F6571" w:rsidRPr="008851E8" w:rsidRDefault="000F6571" w:rsidP="003C1B61">
            <w:pPr>
              <w:numPr>
                <w:ilvl w:val="0"/>
                <w:numId w:val="1"/>
              </w:numPr>
              <w:spacing w:after="2" w:line="238" w:lineRule="auto"/>
              <w:rPr>
                <w:lang w:val="en-GB"/>
              </w:rPr>
            </w:pPr>
            <w:r w:rsidRPr="008851E8">
              <w:rPr>
                <w:lang w:val="en-GB"/>
              </w:rPr>
              <w:t>Review and monitor minor/major adaptation provision.</w:t>
            </w:r>
          </w:p>
          <w:p w14:paraId="3E349B6C" w14:textId="77777777" w:rsidR="008851E8" w:rsidRPr="008851E8" w:rsidRDefault="000F6571" w:rsidP="003C1B61">
            <w:pPr>
              <w:numPr>
                <w:ilvl w:val="0"/>
                <w:numId w:val="1"/>
              </w:numPr>
              <w:spacing w:after="2" w:line="238" w:lineRule="auto"/>
              <w:rPr>
                <w:lang w:val="en-GB"/>
              </w:rPr>
            </w:pPr>
            <w:r w:rsidRPr="008851E8">
              <w:rPr>
                <w:lang w:val="en-GB"/>
              </w:rPr>
              <w:t>Assess void and new build properties for accessibility and advise and progress with adaptations to these properties where required.</w:t>
            </w:r>
          </w:p>
          <w:p w14:paraId="033B57B4" w14:textId="77777777" w:rsidR="008851E8" w:rsidRPr="008851E8" w:rsidRDefault="000F6571" w:rsidP="003C1B61">
            <w:pPr>
              <w:numPr>
                <w:ilvl w:val="0"/>
                <w:numId w:val="1"/>
              </w:numPr>
              <w:spacing w:after="2" w:line="238" w:lineRule="auto"/>
              <w:rPr>
                <w:lang w:val="en-GB"/>
              </w:rPr>
            </w:pPr>
            <w:r w:rsidRPr="008851E8">
              <w:rPr>
                <w:lang w:val="en-GB"/>
              </w:rPr>
              <w:t>Help with complaints, feedback and complex situations where required with regards to HIA interventions.</w:t>
            </w:r>
          </w:p>
          <w:p w14:paraId="16A04339" w14:textId="77777777" w:rsidR="008851E8" w:rsidRPr="008851E8" w:rsidRDefault="000F6571" w:rsidP="003C1B61">
            <w:pPr>
              <w:numPr>
                <w:ilvl w:val="0"/>
                <w:numId w:val="1"/>
              </w:numPr>
              <w:spacing w:after="2" w:line="238" w:lineRule="auto"/>
              <w:rPr>
                <w:lang w:val="en-GB"/>
              </w:rPr>
            </w:pPr>
            <w:r w:rsidRPr="008851E8">
              <w:rPr>
                <w:lang w:val="en-GB"/>
              </w:rPr>
              <w:t>Contribute to processes, policies, public information, and service development within the HIA When</w:t>
            </w:r>
            <w:r w:rsidR="008851E8" w:rsidRPr="008851E8">
              <w:rPr>
                <w:lang w:val="en-GB"/>
              </w:rPr>
              <w:t xml:space="preserve"> requested</w:t>
            </w:r>
          </w:p>
          <w:p w14:paraId="1D3FA958" w14:textId="77777777" w:rsidR="000F6571" w:rsidRPr="008851E8" w:rsidRDefault="000F6571" w:rsidP="003C1B61">
            <w:pPr>
              <w:numPr>
                <w:ilvl w:val="0"/>
                <w:numId w:val="1"/>
              </w:numPr>
              <w:spacing w:after="2" w:line="238" w:lineRule="auto"/>
              <w:rPr>
                <w:lang w:val="en-GB"/>
              </w:rPr>
            </w:pPr>
            <w:r w:rsidRPr="008851E8">
              <w:rPr>
                <w:lang w:val="en-GB"/>
              </w:rPr>
              <w:t>Monitor own OT performance, identify learning needs, and support specialist development.</w:t>
            </w:r>
          </w:p>
          <w:p w14:paraId="2E5051F6" w14:textId="77777777" w:rsidR="000F6571" w:rsidRPr="008851E8" w:rsidRDefault="000F6571" w:rsidP="003C1B61">
            <w:pPr>
              <w:numPr>
                <w:ilvl w:val="0"/>
                <w:numId w:val="1"/>
              </w:numPr>
              <w:spacing w:after="2" w:line="238" w:lineRule="auto"/>
              <w:rPr>
                <w:lang w:val="en-GB"/>
              </w:rPr>
            </w:pPr>
            <w:r w:rsidRPr="008851E8">
              <w:rPr>
                <w:lang w:val="en-GB"/>
              </w:rPr>
              <w:t>Support development of OTA or Trusted Assessor roles if needed and provide specialist advice across council and health OT teams if requested by HIA Manager.</w:t>
            </w:r>
          </w:p>
          <w:p w14:paraId="5A651EA9" w14:textId="77777777" w:rsidR="000F6571" w:rsidRPr="008851E8" w:rsidRDefault="000F6571" w:rsidP="003C1B61">
            <w:pPr>
              <w:numPr>
                <w:ilvl w:val="0"/>
                <w:numId w:val="1"/>
              </w:numPr>
              <w:spacing w:after="2" w:line="238" w:lineRule="auto"/>
              <w:rPr>
                <w:lang w:val="en-GB"/>
              </w:rPr>
            </w:pPr>
            <w:r w:rsidRPr="008851E8">
              <w:rPr>
                <w:lang w:val="en-GB"/>
              </w:rPr>
              <w:t>Participate in rota systems as required.</w:t>
            </w:r>
          </w:p>
          <w:p w14:paraId="7456207E" w14:textId="77777777" w:rsidR="000F6571" w:rsidRPr="008851E8" w:rsidRDefault="000F6571" w:rsidP="003C1B61">
            <w:pPr>
              <w:numPr>
                <w:ilvl w:val="0"/>
                <w:numId w:val="1"/>
              </w:numPr>
              <w:spacing w:after="2" w:line="238" w:lineRule="auto"/>
              <w:rPr>
                <w:lang w:val="en-GB"/>
              </w:rPr>
            </w:pPr>
            <w:r w:rsidRPr="008851E8">
              <w:rPr>
                <w:lang w:val="en-GB"/>
              </w:rPr>
              <w:t>Provide supervision to practitioners and non</w:t>
            </w:r>
            <w:r w:rsidRPr="008851E8">
              <w:rPr>
                <w:lang w:val="en-GB"/>
              </w:rPr>
              <w:noBreakHyphen/>
              <w:t>registered staff; ensure high</w:t>
            </w:r>
            <w:r w:rsidRPr="008851E8">
              <w:rPr>
                <w:lang w:val="en-GB"/>
              </w:rPr>
              <w:noBreakHyphen/>
              <w:t>quality practice.</w:t>
            </w:r>
          </w:p>
          <w:p w14:paraId="27297F94" w14:textId="77777777" w:rsidR="000F6571" w:rsidRPr="008851E8" w:rsidRDefault="000F6571" w:rsidP="003C1B61">
            <w:pPr>
              <w:numPr>
                <w:ilvl w:val="0"/>
                <w:numId w:val="1"/>
              </w:numPr>
              <w:spacing w:after="2" w:line="238" w:lineRule="auto"/>
              <w:rPr>
                <w:lang w:val="en-GB"/>
              </w:rPr>
            </w:pPr>
            <w:r w:rsidRPr="008851E8">
              <w:rPr>
                <w:lang w:val="en-GB"/>
              </w:rPr>
              <w:t>Deputise/Chair/attend meetings as required.</w:t>
            </w:r>
          </w:p>
          <w:p w14:paraId="7E1029B4" w14:textId="77777777" w:rsidR="000F6571" w:rsidRPr="008851E8" w:rsidRDefault="000F6571" w:rsidP="003C1B61">
            <w:pPr>
              <w:numPr>
                <w:ilvl w:val="0"/>
                <w:numId w:val="1"/>
              </w:numPr>
              <w:spacing w:after="2" w:line="238" w:lineRule="auto"/>
              <w:rPr>
                <w:lang w:val="en-GB"/>
              </w:rPr>
            </w:pPr>
            <w:r w:rsidRPr="008851E8">
              <w:rPr>
                <w:lang w:val="en-GB"/>
              </w:rPr>
              <w:t>Ensure effective monitoring and review systems; maintain current electronic records.</w:t>
            </w:r>
          </w:p>
          <w:p w14:paraId="4D1CCF88" w14:textId="77777777" w:rsidR="000F6571" w:rsidRPr="008851E8" w:rsidRDefault="000F6571" w:rsidP="003C1B61">
            <w:pPr>
              <w:numPr>
                <w:ilvl w:val="0"/>
                <w:numId w:val="1"/>
              </w:numPr>
              <w:spacing w:after="2" w:line="238" w:lineRule="auto"/>
              <w:rPr>
                <w:lang w:val="en-GB"/>
              </w:rPr>
            </w:pPr>
            <w:r w:rsidRPr="008851E8">
              <w:rPr>
                <w:lang w:val="en-GB"/>
              </w:rPr>
              <w:t>Maintain IT skills.</w:t>
            </w:r>
          </w:p>
          <w:p w14:paraId="65527908" w14:textId="77777777" w:rsidR="000F6571" w:rsidRPr="008851E8" w:rsidRDefault="000F6571" w:rsidP="003C1B61">
            <w:pPr>
              <w:numPr>
                <w:ilvl w:val="0"/>
                <w:numId w:val="1"/>
              </w:numPr>
              <w:spacing w:after="2" w:line="238" w:lineRule="auto"/>
              <w:rPr>
                <w:lang w:val="en-GB"/>
              </w:rPr>
            </w:pPr>
            <w:r w:rsidRPr="008851E8">
              <w:rPr>
                <w:lang w:val="en-GB"/>
              </w:rPr>
              <w:t>Uphold equal opportunity, anti</w:t>
            </w:r>
            <w:r w:rsidRPr="008851E8">
              <w:rPr>
                <w:lang w:val="en-GB"/>
              </w:rPr>
              <w:noBreakHyphen/>
              <w:t>discriminatory, and confidentiality policies.</w:t>
            </w:r>
          </w:p>
          <w:p w14:paraId="5461A5B0" w14:textId="5FCD1906" w:rsidR="000F6571" w:rsidRPr="0000474A" w:rsidRDefault="000F6571" w:rsidP="003C1B61">
            <w:pPr>
              <w:numPr>
                <w:ilvl w:val="0"/>
                <w:numId w:val="1"/>
              </w:numPr>
              <w:spacing w:after="2" w:line="238" w:lineRule="auto"/>
              <w:rPr>
                <w:lang w:val="en-GB"/>
              </w:rPr>
            </w:pPr>
            <w:r w:rsidRPr="008851E8">
              <w:rPr>
                <w:lang w:val="en-GB"/>
              </w:rPr>
              <w:t>Maintain CPD, supervise students, and deputise for the OT Team Manager tasks if requested to do so.</w:t>
            </w:r>
          </w:p>
        </w:tc>
        <w:tc>
          <w:tcPr>
            <w:tcW w:w="2835" w:type="dxa"/>
            <w:tcBorders>
              <w:top w:val="single" w:sz="4" w:space="0" w:color="auto"/>
              <w:left w:val="single" w:sz="4" w:space="0" w:color="auto"/>
              <w:bottom w:val="single" w:sz="4" w:space="0" w:color="auto"/>
              <w:right w:val="single" w:sz="4" w:space="0" w:color="auto"/>
            </w:tcBorders>
          </w:tcPr>
          <w:p w14:paraId="411E380A" w14:textId="5092B94B" w:rsidR="000F6571" w:rsidRDefault="009934EE" w:rsidP="003C1B61">
            <w:pPr>
              <w:pStyle w:val="TableParagraph"/>
              <w:numPr>
                <w:ilvl w:val="0"/>
                <w:numId w:val="1"/>
              </w:numPr>
              <w:tabs>
                <w:tab w:val="left" w:pos="723"/>
              </w:tabs>
              <w:spacing w:line="239" w:lineRule="exact"/>
              <w:rPr>
                <w:color w:val="404040"/>
              </w:rPr>
            </w:pPr>
            <w:r>
              <w:rPr>
                <w:color w:val="404040"/>
              </w:rPr>
              <w:lastRenderedPageBreak/>
              <w:t>Daily and Weekly</w:t>
            </w:r>
          </w:p>
        </w:tc>
      </w:tr>
    </w:tbl>
    <w:p w14:paraId="7DC6A53B" w14:textId="77777777" w:rsidR="001A40FE" w:rsidRDefault="001A40FE">
      <w:pPr>
        <w:spacing w:line="237" w:lineRule="auto"/>
        <w:sectPr w:rsidR="001A40FE" w:rsidSect="007C214D">
          <w:headerReference w:type="even" r:id="rId11"/>
          <w:headerReference w:type="default" r:id="rId12"/>
          <w:footerReference w:type="default" r:id="rId13"/>
          <w:headerReference w:type="first" r:id="rId14"/>
          <w:pgSz w:w="11930" w:h="16850"/>
          <w:pgMar w:top="1100" w:right="0" w:bottom="280" w:left="0" w:header="720" w:footer="0" w:gutter="0"/>
          <w:cols w:space="720"/>
          <w:docGrid w:linePitch="299"/>
        </w:sectPr>
      </w:pPr>
    </w:p>
    <w:p w14:paraId="48BDB4DB" w14:textId="77777777" w:rsidR="001A40FE" w:rsidRDefault="00CC05FF">
      <w:pPr>
        <w:spacing w:before="55"/>
        <w:ind w:left="6011"/>
        <w:rPr>
          <w:b/>
          <w:sz w:val="48"/>
        </w:rPr>
      </w:pPr>
      <w:r>
        <w:rPr>
          <w:b/>
          <w:color w:val="A6A6A6"/>
          <w:sz w:val="48"/>
        </w:rPr>
        <w:lastRenderedPageBreak/>
        <w:t>Person Specification</w:t>
      </w:r>
    </w:p>
    <w:p w14:paraId="30D0091B" w14:textId="77777777" w:rsidR="001A40FE" w:rsidRDefault="001A40FE">
      <w:pPr>
        <w:pStyle w:val="BodyText"/>
        <w:rPr>
          <w:b/>
          <w:sz w:val="20"/>
        </w:rPr>
      </w:pPr>
    </w:p>
    <w:p w14:paraId="37FA1897" w14:textId="77777777" w:rsidR="001A40FE" w:rsidRDefault="001A40FE">
      <w:pPr>
        <w:pStyle w:val="BodyText"/>
        <w:spacing w:before="10"/>
        <w:rPr>
          <w:b/>
          <w:sz w:val="15"/>
        </w:rPr>
      </w:pPr>
    </w:p>
    <w:tbl>
      <w:tblPr>
        <w:tblW w:w="0" w:type="auto"/>
        <w:tblInd w:w="11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Caption w:val="Person Specification "/>
        <w:tblDescription w:val="This table lists the person specification related to the role, the requirements, whether that requirement is essential or desirable and how it's identified through the recruitment process, whether at Application (A) or Interview (I). "/>
      </w:tblPr>
      <w:tblGrid>
        <w:gridCol w:w="4275"/>
        <w:gridCol w:w="2280"/>
        <w:gridCol w:w="3044"/>
      </w:tblGrid>
      <w:tr w:rsidR="001A40FE" w14:paraId="779D2D4E" w14:textId="77777777" w:rsidTr="007371BE">
        <w:trPr>
          <w:trHeight w:val="1130"/>
          <w:tblHeader/>
        </w:trPr>
        <w:tc>
          <w:tcPr>
            <w:tcW w:w="4275" w:type="dxa"/>
            <w:shd w:val="clear" w:color="auto" w:fill="DBE4F0"/>
          </w:tcPr>
          <w:p w14:paraId="108E3326" w14:textId="77777777" w:rsidR="001A40FE" w:rsidRDefault="00CC05FF">
            <w:pPr>
              <w:pStyle w:val="TableParagraph"/>
              <w:spacing w:before="31"/>
              <w:ind w:left="110"/>
              <w:rPr>
                <w:b/>
                <w:sz w:val="24"/>
              </w:rPr>
            </w:pPr>
            <w:r>
              <w:rPr>
                <w:b/>
                <w:color w:val="404040"/>
                <w:sz w:val="24"/>
              </w:rPr>
              <w:t>Requirements</w:t>
            </w:r>
          </w:p>
        </w:tc>
        <w:tc>
          <w:tcPr>
            <w:tcW w:w="2280" w:type="dxa"/>
            <w:shd w:val="clear" w:color="auto" w:fill="DBE4F0"/>
          </w:tcPr>
          <w:p w14:paraId="3A4CE790" w14:textId="77777777" w:rsidR="001A40FE" w:rsidRDefault="00CC05FF">
            <w:pPr>
              <w:pStyle w:val="TableParagraph"/>
              <w:spacing w:before="33" w:line="232" w:lineRule="auto"/>
              <w:ind w:left="609" w:right="576" w:hanging="2"/>
              <w:jc w:val="center"/>
              <w:rPr>
                <w:b/>
                <w:sz w:val="24"/>
              </w:rPr>
            </w:pPr>
            <w:r>
              <w:rPr>
                <w:b/>
                <w:color w:val="404040"/>
                <w:sz w:val="24"/>
              </w:rPr>
              <w:t>Essential or   Desirable</w:t>
            </w:r>
          </w:p>
        </w:tc>
        <w:tc>
          <w:tcPr>
            <w:tcW w:w="3044" w:type="dxa"/>
            <w:shd w:val="clear" w:color="auto" w:fill="DBE4F0"/>
          </w:tcPr>
          <w:p w14:paraId="335C3FFA" w14:textId="77777777" w:rsidR="001A40FE" w:rsidRDefault="00CC05FF">
            <w:pPr>
              <w:pStyle w:val="TableParagraph"/>
              <w:spacing w:before="31"/>
              <w:ind w:left="108"/>
              <w:rPr>
                <w:b/>
                <w:sz w:val="24"/>
              </w:rPr>
            </w:pPr>
            <w:r>
              <w:rPr>
                <w:b/>
                <w:color w:val="404040"/>
                <w:sz w:val="24"/>
              </w:rPr>
              <w:t>Identified by</w:t>
            </w:r>
          </w:p>
          <w:p w14:paraId="750F2A4A" w14:textId="77777777" w:rsidR="001A40FE" w:rsidRDefault="001A40FE">
            <w:pPr>
              <w:pStyle w:val="TableParagraph"/>
              <w:spacing w:before="4"/>
              <w:ind w:left="0"/>
              <w:rPr>
                <w:b/>
                <w:sz w:val="26"/>
              </w:rPr>
            </w:pPr>
          </w:p>
          <w:p w14:paraId="61D65C3B" w14:textId="77777777" w:rsidR="001A40FE" w:rsidRDefault="00CC05FF">
            <w:pPr>
              <w:pStyle w:val="TableParagraph"/>
              <w:spacing w:line="260" w:lineRule="atLeast"/>
              <w:ind w:left="108" w:right="1467"/>
              <w:rPr>
                <w:b/>
                <w:sz w:val="20"/>
              </w:rPr>
            </w:pPr>
            <w:r>
              <w:rPr>
                <w:b/>
                <w:color w:val="404040"/>
                <w:sz w:val="20"/>
              </w:rPr>
              <w:t xml:space="preserve">A – </w:t>
            </w:r>
            <w:r>
              <w:rPr>
                <w:b/>
                <w:color w:val="404040"/>
                <w:spacing w:val="-3"/>
                <w:sz w:val="20"/>
              </w:rPr>
              <w:t xml:space="preserve">Application </w:t>
            </w:r>
            <w:r>
              <w:rPr>
                <w:b/>
                <w:color w:val="404040"/>
                <w:sz w:val="20"/>
              </w:rPr>
              <w:t>I –</w:t>
            </w:r>
            <w:r>
              <w:rPr>
                <w:b/>
                <w:color w:val="404040"/>
                <w:spacing w:val="52"/>
                <w:sz w:val="20"/>
              </w:rPr>
              <w:t xml:space="preserve"> </w:t>
            </w:r>
            <w:r>
              <w:rPr>
                <w:b/>
                <w:color w:val="404040"/>
                <w:sz w:val="20"/>
              </w:rPr>
              <w:t>Interview</w:t>
            </w:r>
          </w:p>
        </w:tc>
      </w:tr>
      <w:tr w:rsidR="001A40FE" w:rsidRPr="007C214D" w14:paraId="22E3BB70" w14:textId="77777777">
        <w:trPr>
          <w:trHeight w:val="517"/>
        </w:trPr>
        <w:tc>
          <w:tcPr>
            <w:tcW w:w="9599" w:type="dxa"/>
            <w:gridSpan w:val="3"/>
            <w:shd w:val="clear" w:color="auto" w:fill="D9D9D9"/>
          </w:tcPr>
          <w:p w14:paraId="63DFFC6D" w14:textId="77777777" w:rsidR="001A40FE" w:rsidRPr="007C214D" w:rsidRDefault="00CC05FF">
            <w:pPr>
              <w:pStyle w:val="TableParagraph"/>
              <w:spacing w:before="139"/>
              <w:ind w:left="110"/>
              <w:rPr>
                <w:b/>
                <w:sz w:val="24"/>
                <w:szCs w:val="24"/>
              </w:rPr>
            </w:pPr>
            <w:r w:rsidRPr="007C214D">
              <w:rPr>
                <w:b/>
                <w:color w:val="808080"/>
                <w:sz w:val="24"/>
                <w:szCs w:val="24"/>
              </w:rPr>
              <w:t>Qualifications and Training</w:t>
            </w:r>
          </w:p>
        </w:tc>
      </w:tr>
      <w:tr w:rsidR="009934EE" w:rsidRPr="007C214D" w14:paraId="63B8341E" w14:textId="77777777" w:rsidTr="00610964">
        <w:trPr>
          <w:trHeight w:val="515"/>
        </w:trPr>
        <w:tc>
          <w:tcPr>
            <w:tcW w:w="4275" w:type="dxa"/>
          </w:tcPr>
          <w:p w14:paraId="0EF90D03" w14:textId="70F862B6" w:rsidR="009934EE" w:rsidRPr="009934EE" w:rsidRDefault="009934EE" w:rsidP="003C1B61">
            <w:pPr>
              <w:pStyle w:val="ListParagraph"/>
              <w:numPr>
                <w:ilvl w:val="0"/>
                <w:numId w:val="4"/>
              </w:numPr>
              <w:spacing w:after="2" w:line="238" w:lineRule="auto"/>
              <w:rPr>
                <w:lang w:val="en-GB"/>
              </w:rPr>
            </w:pPr>
            <w:r w:rsidRPr="009934EE">
              <w:rPr>
                <w:lang w:val="en-GB"/>
              </w:rPr>
              <w:t>Degree in Occupational Therapy.</w:t>
            </w:r>
          </w:p>
        </w:tc>
        <w:tc>
          <w:tcPr>
            <w:tcW w:w="2280" w:type="dxa"/>
          </w:tcPr>
          <w:p w14:paraId="0374F06E" w14:textId="0A2A1D41" w:rsidR="009934EE" w:rsidRPr="007C214D" w:rsidRDefault="009934EE" w:rsidP="009934EE">
            <w:pPr>
              <w:pStyle w:val="TableParagraph"/>
              <w:spacing w:before="21"/>
              <w:ind w:left="107"/>
              <w:rPr>
                <w:sz w:val="24"/>
                <w:szCs w:val="24"/>
              </w:rPr>
            </w:pPr>
            <w:r w:rsidRPr="007C214D">
              <w:rPr>
                <w:sz w:val="24"/>
                <w:szCs w:val="24"/>
              </w:rPr>
              <w:t>Essential</w:t>
            </w:r>
          </w:p>
        </w:tc>
        <w:tc>
          <w:tcPr>
            <w:tcW w:w="3044" w:type="dxa"/>
          </w:tcPr>
          <w:p w14:paraId="38385240" w14:textId="0CB10B7A" w:rsidR="009934EE" w:rsidRPr="007C214D" w:rsidRDefault="009934EE" w:rsidP="009934EE">
            <w:pPr>
              <w:pStyle w:val="TableParagraph"/>
              <w:spacing w:before="21"/>
              <w:ind w:left="108"/>
              <w:rPr>
                <w:sz w:val="24"/>
                <w:szCs w:val="24"/>
              </w:rPr>
            </w:pPr>
            <w:r w:rsidRPr="007C214D">
              <w:rPr>
                <w:sz w:val="24"/>
                <w:szCs w:val="24"/>
              </w:rPr>
              <w:t>A</w:t>
            </w:r>
            <w:r>
              <w:rPr>
                <w:sz w:val="24"/>
                <w:szCs w:val="24"/>
              </w:rPr>
              <w:t>, I</w:t>
            </w:r>
          </w:p>
        </w:tc>
      </w:tr>
      <w:tr w:rsidR="009934EE" w:rsidRPr="007C214D" w14:paraId="62AA6522" w14:textId="77777777" w:rsidTr="00610964">
        <w:trPr>
          <w:trHeight w:val="515"/>
        </w:trPr>
        <w:tc>
          <w:tcPr>
            <w:tcW w:w="4275" w:type="dxa"/>
          </w:tcPr>
          <w:p w14:paraId="159A895D" w14:textId="0968A6CE" w:rsidR="009934EE" w:rsidRPr="00510861" w:rsidRDefault="009934EE" w:rsidP="003C1B61">
            <w:pPr>
              <w:pStyle w:val="ListParagraph"/>
              <w:widowControl/>
              <w:numPr>
                <w:ilvl w:val="0"/>
                <w:numId w:val="4"/>
              </w:numPr>
              <w:autoSpaceDE/>
              <w:autoSpaceDN/>
              <w:spacing w:after="11" w:line="236" w:lineRule="auto"/>
              <w:ind w:right="165"/>
            </w:pPr>
            <w:r w:rsidRPr="00747EA0">
              <w:t>CPD diary</w:t>
            </w:r>
            <w:r w:rsidR="00A04450">
              <w:t>/competency record</w:t>
            </w:r>
            <w:r>
              <w:t xml:space="preserve"> or evidence examples that</w:t>
            </w:r>
            <w:r w:rsidRPr="00747EA0">
              <w:t xml:space="preserve"> effectively demonstr</w:t>
            </w:r>
            <w:r>
              <w:t>ates</w:t>
            </w:r>
            <w:r w:rsidRPr="00747EA0">
              <w:t xml:space="preserve"> levels of learning from relevant postgraduate courses / </w:t>
            </w:r>
            <w:r>
              <w:t xml:space="preserve">adaptations /housing OT </w:t>
            </w:r>
            <w:r w:rsidRPr="00747EA0">
              <w:t>experiences</w:t>
            </w:r>
            <w:r>
              <w:t xml:space="preserve"> and skills</w:t>
            </w:r>
          </w:p>
        </w:tc>
        <w:tc>
          <w:tcPr>
            <w:tcW w:w="2280" w:type="dxa"/>
          </w:tcPr>
          <w:p w14:paraId="649467CF" w14:textId="77777777" w:rsidR="009934EE" w:rsidRPr="007C214D" w:rsidRDefault="009934EE" w:rsidP="009934EE">
            <w:pPr>
              <w:pStyle w:val="TableParagraph"/>
              <w:spacing w:before="21"/>
              <w:ind w:left="107"/>
              <w:rPr>
                <w:sz w:val="24"/>
                <w:szCs w:val="24"/>
              </w:rPr>
            </w:pPr>
            <w:r w:rsidRPr="007C214D">
              <w:rPr>
                <w:sz w:val="24"/>
                <w:szCs w:val="24"/>
              </w:rPr>
              <w:t>Essential</w:t>
            </w:r>
          </w:p>
        </w:tc>
        <w:tc>
          <w:tcPr>
            <w:tcW w:w="3044" w:type="dxa"/>
          </w:tcPr>
          <w:p w14:paraId="2C5F64CA" w14:textId="77777777" w:rsidR="009934EE" w:rsidRPr="007C214D" w:rsidRDefault="009934EE" w:rsidP="009934EE">
            <w:pPr>
              <w:pStyle w:val="TableParagraph"/>
              <w:spacing w:before="21"/>
              <w:ind w:left="108"/>
              <w:rPr>
                <w:sz w:val="24"/>
                <w:szCs w:val="24"/>
              </w:rPr>
            </w:pPr>
            <w:r w:rsidRPr="007C214D">
              <w:rPr>
                <w:sz w:val="24"/>
                <w:szCs w:val="24"/>
              </w:rPr>
              <w:t>A</w:t>
            </w:r>
            <w:r>
              <w:rPr>
                <w:sz w:val="24"/>
                <w:szCs w:val="24"/>
              </w:rPr>
              <w:t>, I</w:t>
            </w:r>
          </w:p>
        </w:tc>
      </w:tr>
      <w:tr w:rsidR="009934EE" w:rsidRPr="007C214D" w14:paraId="3F5A25DD" w14:textId="77777777">
        <w:trPr>
          <w:trHeight w:val="521"/>
        </w:trPr>
        <w:tc>
          <w:tcPr>
            <w:tcW w:w="4275" w:type="dxa"/>
          </w:tcPr>
          <w:p w14:paraId="3DF6BBB1" w14:textId="5426904D" w:rsidR="009934EE" w:rsidRPr="00510861" w:rsidRDefault="00301CBA" w:rsidP="003C1B61">
            <w:pPr>
              <w:pStyle w:val="ListParagraph"/>
              <w:widowControl/>
              <w:numPr>
                <w:ilvl w:val="0"/>
                <w:numId w:val="4"/>
              </w:numPr>
              <w:autoSpaceDE/>
              <w:autoSpaceDN/>
              <w:spacing w:line="234" w:lineRule="auto"/>
              <w:ind w:right="165"/>
            </w:pPr>
            <w:r>
              <w:t>Mandatory training record</w:t>
            </w:r>
          </w:p>
        </w:tc>
        <w:tc>
          <w:tcPr>
            <w:tcW w:w="2280" w:type="dxa"/>
          </w:tcPr>
          <w:p w14:paraId="3D8B562F" w14:textId="77777777" w:rsidR="009934EE" w:rsidRPr="007C214D" w:rsidRDefault="009934EE" w:rsidP="009934EE">
            <w:pPr>
              <w:pStyle w:val="TableParagraph"/>
              <w:spacing w:before="19"/>
              <w:ind w:left="107"/>
              <w:rPr>
                <w:sz w:val="24"/>
                <w:szCs w:val="24"/>
              </w:rPr>
            </w:pPr>
            <w:r w:rsidRPr="007C214D">
              <w:rPr>
                <w:sz w:val="24"/>
                <w:szCs w:val="24"/>
              </w:rPr>
              <w:t>Essential</w:t>
            </w:r>
          </w:p>
        </w:tc>
        <w:tc>
          <w:tcPr>
            <w:tcW w:w="3044" w:type="dxa"/>
          </w:tcPr>
          <w:p w14:paraId="25761D98" w14:textId="77777777" w:rsidR="009934EE" w:rsidRPr="007C214D" w:rsidRDefault="009934EE" w:rsidP="009934EE">
            <w:pPr>
              <w:pStyle w:val="TableParagraph"/>
              <w:spacing w:before="19"/>
              <w:ind w:left="108"/>
              <w:rPr>
                <w:sz w:val="24"/>
                <w:szCs w:val="24"/>
              </w:rPr>
            </w:pPr>
            <w:r w:rsidRPr="007C214D">
              <w:rPr>
                <w:sz w:val="24"/>
                <w:szCs w:val="24"/>
              </w:rPr>
              <w:t>A</w:t>
            </w:r>
            <w:r>
              <w:rPr>
                <w:sz w:val="24"/>
                <w:szCs w:val="24"/>
              </w:rPr>
              <w:t>, I</w:t>
            </w:r>
          </w:p>
        </w:tc>
      </w:tr>
      <w:tr w:rsidR="009934EE" w:rsidRPr="007C214D" w14:paraId="56D81BAB" w14:textId="77777777">
        <w:trPr>
          <w:trHeight w:val="515"/>
        </w:trPr>
        <w:tc>
          <w:tcPr>
            <w:tcW w:w="9599" w:type="dxa"/>
            <w:gridSpan w:val="3"/>
            <w:shd w:val="clear" w:color="auto" w:fill="D9D9D9"/>
          </w:tcPr>
          <w:p w14:paraId="2699016B" w14:textId="77777777" w:rsidR="009934EE" w:rsidRPr="007C214D" w:rsidRDefault="009934EE" w:rsidP="009934EE">
            <w:pPr>
              <w:pStyle w:val="TableParagraph"/>
              <w:spacing w:before="134"/>
              <w:ind w:left="110"/>
              <w:rPr>
                <w:b/>
                <w:sz w:val="24"/>
                <w:szCs w:val="24"/>
              </w:rPr>
            </w:pPr>
            <w:r w:rsidRPr="007C214D">
              <w:rPr>
                <w:b/>
                <w:color w:val="808080"/>
                <w:sz w:val="24"/>
                <w:szCs w:val="24"/>
              </w:rPr>
              <w:t>Experience &amp; Knowledge</w:t>
            </w:r>
          </w:p>
        </w:tc>
      </w:tr>
      <w:tr w:rsidR="009934EE" w:rsidRPr="007C214D" w14:paraId="7F348F67" w14:textId="77777777" w:rsidTr="00805318">
        <w:trPr>
          <w:trHeight w:val="1399"/>
        </w:trPr>
        <w:tc>
          <w:tcPr>
            <w:tcW w:w="4275" w:type="dxa"/>
          </w:tcPr>
          <w:p w14:paraId="6D457E3D" w14:textId="77777777" w:rsidR="009934EE" w:rsidRPr="00016CFD" w:rsidRDefault="009934EE" w:rsidP="003C1B61">
            <w:pPr>
              <w:pStyle w:val="ListParagraph"/>
              <w:numPr>
                <w:ilvl w:val="0"/>
                <w:numId w:val="1"/>
              </w:numPr>
              <w:spacing w:after="2" w:line="238" w:lineRule="auto"/>
              <w:rPr>
                <w:lang w:val="en-GB"/>
              </w:rPr>
            </w:pPr>
            <w:r w:rsidRPr="00016CFD">
              <w:rPr>
                <w:lang w:val="en-GB"/>
              </w:rPr>
              <w:t>Minimum 1 year community OT experience (or demonstrate transferable skills).</w:t>
            </w:r>
          </w:p>
          <w:p w14:paraId="1E08E3FF" w14:textId="77777777" w:rsidR="009934EE" w:rsidRPr="00016CFD" w:rsidRDefault="009934EE" w:rsidP="003C1B61">
            <w:pPr>
              <w:pStyle w:val="ListParagraph"/>
              <w:numPr>
                <w:ilvl w:val="0"/>
                <w:numId w:val="1"/>
              </w:numPr>
              <w:spacing w:after="2" w:line="238" w:lineRule="auto"/>
              <w:rPr>
                <w:lang w:val="en-GB"/>
              </w:rPr>
            </w:pPr>
            <w:r w:rsidRPr="00016CFD">
              <w:rPr>
                <w:lang w:val="en-GB"/>
              </w:rPr>
              <w:t>Experience in home adaptations, DFG processes, complex cases, and multidisciplinary work.</w:t>
            </w:r>
          </w:p>
          <w:p w14:paraId="561F6E99" w14:textId="77777777" w:rsidR="009934EE" w:rsidRPr="00016CFD" w:rsidRDefault="009934EE" w:rsidP="003C1B61">
            <w:pPr>
              <w:pStyle w:val="ListParagraph"/>
              <w:numPr>
                <w:ilvl w:val="0"/>
                <w:numId w:val="1"/>
              </w:numPr>
              <w:spacing w:after="2" w:line="238" w:lineRule="auto"/>
              <w:rPr>
                <w:lang w:val="en-GB"/>
              </w:rPr>
            </w:pPr>
            <w:r w:rsidRPr="00016CFD">
              <w:rPr>
                <w:lang w:val="en-GB"/>
              </w:rPr>
              <w:t>Strong assessment, record</w:t>
            </w:r>
            <w:r w:rsidRPr="00016CFD">
              <w:rPr>
                <w:lang w:val="en-GB"/>
              </w:rPr>
              <w:noBreakHyphen/>
              <w:t>keeping, and prioritisation skills.</w:t>
            </w:r>
          </w:p>
          <w:p w14:paraId="0EE2CFEF" w14:textId="77777777" w:rsidR="009934EE" w:rsidRPr="00016CFD" w:rsidRDefault="009934EE" w:rsidP="003C1B61">
            <w:pPr>
              <w:pStyle w:val="ListParagraph"/>
              <w:numPr>
                <w:ilvl w:val="0"/>
                <w:numId w:val="1"/>
              </w:numPr>
              <w:spacing w:after="2" w:line="238" w:lineRule="auto"/>
              <w:rPr>
                <w:lang w:val="en-GB"/>
              </w:rPr>
            </w:pPr>
            <w:r w:rsidRPr="00016CFD">
              <w:rPr>
                <w:lang w:val="en-GB"/>
              </w:rPr>
              <w:t>Experience prescribing equipment, specifying adaptations</w:t>
            </w:r>
            <w:r>
              <w:rPr>
                <w:lang w:val="en-GB"/>
              </w:rPr>
              <w:t xml:space="preserve"> both minor and major</w:t>
            </w:r>
            <w:r w:rsidRPr="00016CFD">
              <w:rPr>
                <w:lang w:val="en-GB"/>
              </w:rPr>
              <w:t>, completing access audits, and supporting complex OT interventions.</w:t>
            </w:r>
          </w:p>
          <w:p w14:paraId="2E4FA9F7" w14:textId="77777777" w:rsidR="009934EE" w:rsidRDefault="009934EE" w:rsidP="003C1B61">
            <w:pPr>
              <w:pStyle w:val="ListParagraph"/>
              <w:numPr>
                <w:ilvl w:val="0"/>
                <w:numId w:val="1"/>
              </w:numPr>
              <w:spacing w:after="2" w:line="238" w:lineRule="auto"/>
              <w:rPr>
                <w:lang w:val="en-GB"/>
              </w:rPr>
            </w:pPr>
            <w:r w:rsidRPr="00016CFD">
              <w:rPr>
                <w:lang w:val="en-GB"/>
              </w:rPr>
              <w:t>Knowledge</w:t>
            </w:r>
            <w:r>
              <w:rPr>
                <w:lang w:val="en-GB"/>
              </w:rPr>
              <w:t>/experience</w:t>
            </w:r>
            <w:r w:rsidRPr="00016CFD">
              <w:rPr>
                <w:lang w:val="en-GB"/>
              </w:rPr>
              <w:t xml:space="preserve"> of housing/social care legislation</w:t>
            </w:r>
            <w:r>
              <w:rPr>
                <w:lang w:val="en-GB"/>
              </w:rPr>
              <w:t xml:space="preserve"> and design guidance for adaptations</w:t>
            </w:r>
            <w:r w:rsidRPr="00016CFD">
              <w:rPr>
                <w:lang w:val="en-GB"/>
              </w:rPr>
              <w:t xml:space="preserve"> including Building Regulations Part M</w:t>
            </w:r>
            <w:r>
              <w:rPr>
                <w:lang w:val="en-GB"/>
              </w:rPr>
              <w:t>, wheelchair guide, Northern Ireland design toolkit for example.</w:t>
            </w:r>
          </w:p>
          <w:p w14:paraId="41382DAA" w14:textId="77777777" w:rsidR="009934EE" w:rsidRDefault="009934EE" w:rsidP="003C1B61">
            <w:pPr>
              <w:pStyle w:val="ListParagraph"/>
              <w:numPr>
                <w:ilvl w:val="0"/>
                <w:numId w:val="1"/>
              </w:numPr>
              <w:spacing w:after="2" w:line="238" w:lineRule="auto"/>
              <w:rPr>
                <w:lang w:val="en-GB"/>
              </w:rPr>
            </w:pPr>
            <w:r>
              <w:rPr>
                <w:lang w:val="en-GB"/>
              </w:rPr>
              <w:t>Experience of resolving and problem-solving challenging situations and cases.</w:t>
            </w:r>
          </w:p>
          <w:p w14:paraId="25F99C8E" w14:textId="52FC330C" w:rsidR="009934EE" w:rsidRPr="00A33966" w:rsidRDefault="009934EE" w:rsidP="003C1B61">
            <w:pPr>
              <w:pStyle w:val="ListParagraph"/>
              <w:numPr>
                <w:ilvl w:val="0"/>
                <w:numId w:val="1"/>
              </w:numPr>
              <w:spacing w:after="2" w:line="238" w:lineRule="auto"/>
              <w:rPr>
                <w:lang w:val="en-GB"/>
              </w:rPr>
            </w:pPr>
            <w:r>
              <w:rPr>
                <w:lang w:val="en-GB"/>
              </w:rPr>
              <w:t>Experience of progressing Adaptations and production of specifications for adaptations.</w:t>
            </w:r>
          </w:p>
        </w:tc>
        <w:tc>
          <w:tcPr>
            <w:tcW w:w="2280" w:type="dxa"/>
          </w:tcPr>
          <w:p w14:paraId="73F7AA81" w14:textId="4B9111D5" w:rsidR="009934EE" w:rsidRPr="007C214D" w:rsidRDefault="00A33966" w:rsidP="009934EE">
            <w:pPr>
              <w:pStyle w:val="TableParagraph"/>
              <w:spacing w:before="19"/>
              <w:ind w:left="107"/>
              <w:rPr>
                <w:sz w:val="24"/>
                <w:szCs w:val="24"/>
              </w:rPr>
            </w:pPr>
            <w:r>
              <w:rPr>
                <w:sz w:val="24"/>
                <w:szCs w:val="24"/>
              </w:rPr>
              <w:t>Essential</w:t>
            </w:r>
          </w:p>
        </w:tc>
        <w:tc>
          <w:tcPr>
            <w:tcW w:w="3044" w:type="dxa"/>
          </w:tcPr>
          <w:p w14:paraId="7F551C88" w14:textId="119320E2" w:rsidR="009934EE" w:rsidRPr="007C214D" w:rsidRDefault="00A33966" w:rsidP="009934EE">
            <w:pPr>
              <w:pStyle w:val="TableParagraph"/>
              <w:ind w:left="108"/>
              <w:rPr>
                <w:sz w:val="24"/>
                <w:szCs w:val="24"/>
              </w:rPr>
            </w:pPr>
            <w:r w:rsidRPr="007C214D">
              <w:rPr>
                <w:sz w:val="24"/>
                <w:szCs w:val="24"/>
              </w:rPr>
              <w:t>A</w:t>
            </w:r>
            <w:r>
              <w:rPr>
                <w:sz w:val="24"/>
                <w:szCs w:val="24"/>
              </w:rPr>
              <w:t>, I</w:t>
            </w:r>
          </w:p>
        </w:tc>
      </w:tr>
      <w:tr w:rsidR="009934EE" w:rsidRPr="007C214D" w14:paraId="21026083" w14:textId="77777777">
        <w:trPr>
          <w:trHeight w:val="515"/>
        </w:trPr>
        <w:tc>
          <w:tcPr>
            <w:tcW w:w="9599" w:type="dxa"/>
            <w:gridSpan w:val="3"/>
            <w:shd w:val="clear" w:color="auto" w:fill="D9D9D9"/>
          </w:tcPr>
          <w:p w14:paraId="71D20478" w14:textId="77777777" w:rsidR="009934EE" w:rsidRPr="007C214D" w:rsidRDefault="009934EE" w:rsidP="009934EE">
            <w:pPr>
              <w:pStyle w:val="TableParagraph"/>
              <w:spacing w:before="137"/>
              <w:ind w:left="110"/>
              <w:rPr>
                <w:b/>
                <w:sz w:val="24"/>
                <w:szCs w:val="24"/>
              </w:rPr>
            </w:pPr>
            <w:r w:rsidRPr="007C214D">
              <w:rPr>
                <w:b/>
                <w:color w:val="808080"/>
                <w:sz w:val="24"/>
                <w:szCs w:val="24"/>
              </w:rPr>
              <w:lastRenderedPageBreak/>
              <w:t>Skills and Abilities</w:t>
            </w:r>
          </w:p>
        </w:tc>
      </w:tr>
      <w:tr w:rsidR="00A33966" w:rsidRPr="007C214D" w14:paraId="3EAB0B88" w14:textId="77777777" w:rsidTr="00CE7863">
        <w:trPr>
          <w:trHeight w:val="520"/>
        </w:trPr>
        <w:tc>
          <w:tcPr>
            <w:tcW w:w="4275" w:type="dxa"/>
          </w:tcPr>
          <w:p w14:paraId="144FC055" w14:textId="77777777" w:rsidR="00A33966" w:rsidRPr="00016CFD" w:rsidRDefault="00A33966" w:rsidP="003C1B61">
            <w:pPr>
              <w:pStyle w:val="ListParagraph"/>
              <w:numPr>
                <w:ilvl w:val="0"/>
                <w:numId w:val="2"/>
              </w:numPr>
              <w:spacing w:after="2" w:line="238" w:lineRule="auto"/>
              <w:rPr>
                <w:lang w:val="en-GB"/>
              </w:rPr>
            </w:pPr>
            <w:r w:rsidRPr="00016CFD">
              <w:rPr>
                <w:lang w:val="en-GB"/>
              </w:rPr>
              <w:t>Excellent written and verbal communication; ability to explain complex issues clearly.</w:t>
            </w:r>
          </w:p>
          <w:p w14:paraId="5292274A" w14:textId="77777777" w:rsidR="00A33966" w:rsidRPr="00016CFD" w:rsidRDefault="00A33966" w:rsidP="003C1B61">
            <w:pPr>
              <w:pStyle w:val="ListParagraph"/>
              <w:numPr>
                <w:ilvl w:val="0"/>
                <w:numId w:val="2"/>
              </w:numPr>
              <w:spacing w:after="2" w:line="238" w:lineRule="auto"/>
              <w:rPr>
                <w:lang w:val="en-GB"/>
              </w:rPr>
            </w:pPr>
            <w:r w:rsidRPr="00016CFD">
              <w:rPr>
                <w:lang w:val="en-GB"/>
              </w:rPr>
              <w:t>Strong listening, assessment, problem</w:t>
            </w:r>
            <w:r w:rsidRPr="00016CFD">
              <w:rPr>
                <w:lang w:val="en-GB"/>
              </w:rPr>
              <w:noBreakHyphen/>
              <w:t>solving, and mediation skills.</w:t>
            </w:r>
          </w:p>
          <w:p w14:paraId="4BFA1461" w14:textId="77777777" w:rsidR="00A33966" w:rsidRPr="00016CFD" w:rsidRDefault="00A33966" w:rsidP="003C1B61">
            <w:pPr>
              <w:pStyle w:val="ListParagraph"/>
              <w:numPr>
                <w:ilvl w:val="0"/>
                <w:numId w:val="2"/>
              </w:numPr>
              <w:spacing w:after="2" w:line="238" w:lineRule="auto"/>
              <w:rPr>
                <w:lang w:val="en-GB"/>
              </w:rPr>
            </w:pPr>
            <w:r w:rsidRPr="00016CFD">
              <w:rPr>
                <w:lang w:val="en-GB"/>
              </w:rPr>
              <w:t>Ability to work in a non</w:t>
            </w:r>
            <w:r w:rsidRPr="00016CFD">
              <w:rPr>
                <w:lang w:val="en-GB"/>
              </w:rPr>
              <w:noBreakHyphen/>
              <w:t>oppressive, person</w:t>
            </w:r>
            <w:r w:rsidRPr="00016CFD">
              <w:rPr>
                <w:lang w:val="en-GB"/>
              </w:rPr>
              <w:noBreakHyphen/>
              <w:t>centred manner.</w:t>
            </w:r>
          </w:p>
          <w:p w14:paraId="53ECA68D" w14:textId="77777777" w:rsidR="00A33966" w:rsidRPr="00016CFD" w:rsidRDefault="00A33966" w:rsidP="003C1B61">
            <w:pPr>
              <w:pStyle w:val="ListParagraph"/>
              <w:numPr>
                <w:ilvl w:val="0"/>
                <w:numId w:val="2"/>
              </w:numPr>
              <w:spacing w:after="2" w:line="238" w:lineRule="auto"/>
              <w:rPr>
                <w:lang w:val="en-GB"/>
              </w:rPr>
            </w:pPr>
            <w:r w:rsidRPr="00016CFD">
              <w:rPr>
                <w:lang w:val="en-GB"/>
              </w:rPr>
              <w:t>Ability to supervise staff and apply OT core skills effectively.</w:t>
            </w:r>
          </w:p>
          <w:p w14:paraId="38BE5CD8" w14:textId="77777777" w:rsidR="00A33966" w:rsidRPr="00016CFD" w:rsidRDefault="00A33966" w:rsidP="003C1B61">
            <w:pPr>
              <w:pStyle w:val="ListParagraph"/>
              <w:numPr>
                <w:ilvl w:val="0"/>
                <w:numId w:val="2"/>
              </w:numPr>
              <w:spacing w:after="2" w:line="238" w:lineRule="auto"/>
              <w:rPr>
                <w:lang w:val="en-GB"/>
              </w:rPr>
            </w:pPr>
            <w:r w:rsidRPr="00016CFD">
              <w:rPr>
                <w:lang w:val="en-GB"/>
              </w:rPr>
              <w:t>Ability to develop, monitor, and review intervention plans.</w:t>
            </w:r>
          </w:p>
          <w:p w14:paraId="79FC9A57" w14:textId="77777777" w:rsidR="00A33966" w:rsidRPr="00016CFD" w:rsidRDefault="00A33966" w:rsidP="003C1B61">
            <w:pPr>
              <w:pStyle w:val="ListParagraph"/>
              <w:numPr>
                <w:ilvl w:val="0"/>
                <w:numId w:val="2"/>
              </w:numPr>
              <w:spacing w:after="2" w:line="238" w:lineRule="auto"/>
              <w:rPr>
                <w:lang w:val="en-GB"/>
              </w:rPr>
            </w:pPr>
            <w:r w:rsidRPr="00016CFD">
              <w:rPr>
                <w:lang w:val="en-GB"/>
              </w:rPr>
              <w:t>Ability to make evidence</w:t>
            </w:r>
            <w:r w:rsidRPr="00016CFD">
              <w:rPr>
                <w:lang w:val="en-GB"/>
              </w:rPr>
              <w:noBreakHyphen/>
              <w:t>based equipment and adaptation recommendations.</w:t>
            </w:r>
          </w:p>
          <w:p w14:paraId="6AB9ED92" w14:textId="77777777" w:rsidR="00A33966" w:rsidRPr="00016CFD" w:rsidRDefault="00A33966" w:rsidP="003C1B61">
            <w:pPr>
              <w:pStyle w:val="ListParagraph"/>
              <w:numPr>
                <w:ilvl w:val="0"/>
                <w:numId w:val="2"/>
              </w:numPr>
              <w:spacing w:after="2" w:line="238" w:lineRule="auto"/>
              <w:rPr>
                <w:lang w:val="en-GB"/>
              </w:rPr>
            </w:pPr>
            <w:r w:rsidRPr="00016CFD">
              <w:rPr>
                <w:lang w:val="en-GB"/>
              </w:rPr>
              <w:t>Effective multidisciplinary and multi</w:t>
            </w:r>
            <w:r w:rsidRPr="00016CFD">
              <w:rPr>
                <w:lang w:val="en-GB"/>
              </w:rPr>
              <w:noBreakHyphen/>
              <w:t>agency working skills.</w:t>
            </w:r>
          </w:p>
          <w:p w14:paraId="79DBDE84" w14:textId="77777777" w:rsidR="00A33966" w:rsidRDefault="00A33966" w:rsidP="003C1B61">
            <w:pPr>
              <w:pStyle w:val="ListParagraph"/>
              <w:numPr>
                <w:ilvl w:val="0"/>
                <w:numId w:val="2"/>
              </w:numPr>
              <w:spacing w:after="2" w:line="238" w:lineRule="auto"/>
              <w:rPr>
                <w:lang w:val="en-GB"/>
              </w:rPr>
            </w:pPr>
            <w:r w:rsidRPr="00016CFD">
              <w:rPr>
                <w:lang w:val="en-GB"/>
              </w:rPr>
              <w:t>Skilled in managing conflict, change, and complex situations.</w:t>
            </w:r>
          </w:p>
          <w:p w14:paraId="0A9A2F60" w14:textId="02F45E0D" w:rsidR="00A33966" w:rsidRDefault="00A33966" w:rsidP="003C1B61">
            <w:pPr>
              <w:pStyle w:val="Default"/>
              <w:numPr>
                <w:ilvl w:val="0"/>
                <w:numId w:val="2"/>
              </w:numPr>
              <w:rPr>
                <w:sz w:val="22"/>
                <w:szCs w:val="22"/>
              </w:rPr>
            </w:pPr>
            <w:r>
              <w:t>Able to work autonomously at times and help to develop the OT role within the HIA service.</w:t>
            </w:r>
          </w:p>
        </w:tc>
        <w:tc>
          <w:tcPr>
            <w:tcW w:w="2280" w:type="dxa"/>
          </w:tcPr>
          <w:p w14:paraId="58181AF7" w14:textId="4C061092" w:rsidR="00A33966" w:rsidRPr="007C214D" w:rsidRDefault="00A33966" w:rsidP="00A33966">
            <w:pPr>
              <w:pStyle w:val="TableParagraph"/>
              <w:spacing w:before="19"/>
              <w:ind w:left="107"/>
              <w:rPr>
                <w:sz w:val="24"/>
                <w:szCs w:val="24"/>
              </w:rPr>
            </w:pPr>
            <w:r>
              <w:rPr>
                <w:sz w:val="24"/>
                <w:szCs w:val="24"/>
              </w:rPr>
              <w:t>Essential</w:t>
            </w:r>
          </w:p>
        </w:tc>
        <w:tc>
          <w:tcPr>
            <w:tcW w:w="3044" w:type="dxa"/>
          </w:tcPr>
          <w:p w14:paraId="2FCF4C33" w14:textId="1FB697B1" w:rsidR="00A33966" w:rsidRPr="007C214D" w:rsidRDefault="00A33966" w:rsidP="00A33966">
            <w:pPr>
              <w:pStyle w:val="TableParagraph"/>
              <w:ind w:left="108"/>
              <w:rPr>
                <w:sz w:val="24"/>
                <w:szCs w:val="24"/>
              </w:rPr>
            </w:pPr>
            <w:r w:rsidRPr="007C214D">
              <w:rPr>
                <w:sz w:val="24"/>
                <w:szCs w:val="24"/>
              </w:rPr>
              <w:t>A</w:t>
            </w:r>
            <w:r>
              <w:rPr>
                <w:sz w:val="24"/>
                <w:szCs w:val="24"/>
              </w:rPr>
              <w:t>, I</w:t>
            </w:r>
          </w:p>
        </w:tc>
      </w:tr>
    </w:tbl>
    <w:p w14:paraId="13B8CC26" w14:textId="77777777" w:rsidR="001A40FE" w:rsidRDefault="001A40FE">
      <w:pPr>
        <w:rPr>
          <w:sz w:val="24"/>
        </w:rPr>
        <w:sectPr w:rsidR="001A40FE" w:rsidSect="007C214D">
          <w:pgSz w:w="11930" w:h="16850"/>
          <w:pgMar w:top="1360" w:right="0" w:bottom="280" w:left="0" w:header="720" w:footer="0" w:gutter="0"/>
          <w:cols w:space="720"/>
          <w:docGrid w:linePitch="299"/>
        </w:sectPr>
      </w:pPr>
    </w:p>
    <w:p w14:paraId="4B0C37B0" w14:textId="77777777" w:rsidR="00337D3F" w:rsidRDefault="00337D3F" w:rsidP="00BF087F">
      <w:pPr>
        <w:pStyle w:val="Heading2"/>
        <w:ind w:left="0"/>
        <w:rPr>
          <w:color w:val="808080"/>
        </w:rPr>
      </w:pPr>
    </w:p>
    <w:p w14:paraId="2EC12ABD" w14:textId="77777777" w:rsidR="00337D3F" w:rsidRPr="0001570E" w:rsidRDefault="0001570E" w:rsidP="0001570E">
      <w:pPr>
        <w:pStyle w:val="TableParagraph"/>
        <w:tabs>
          <w:tab w:val="left" w:pos="830"/>
          <w:tab w:val="left" w:pos="831"/>
        </w:tabs>
        <w:spacing w:before="17" w:line="252" w:lineRule="exact"/>
        <w:ind w:right="548"/>
        <w:jc w:val="both"/>
        <w:rPr>
          <w:sz w:val="24"/>
        </w:rPr>
      </w:pPr>
      <w:r w:rsidRPr="0001570E">
        <w:rPr>
          <w:sz w:val="24"/>
        </w:rPr>
        <w:t xml:space="preserve">All council staff have a duty to promote the welfare of children, young people, and adults with care and support needs at risk of abuse and neglect who cannot take steps to protect themselves. Ensuring you attend mandated safeguarding children and safeguarding adults training to enable you to </w:t>
      </w:r>
      <w:proofErr w:type="spellStart"/>
      <w:r w:rsidRPr="0001570E">
        <w:rPr>
          <w:sz w:val="24"/>
        </w:rPr>
        <w:t>recognise</w:t>
      </w:r>
      <w:proofErr w:type="spellEnd"/>
      <w:r w:rsidRPr="0001570E">
        <w:rPr>
          <w:sz w:val="24"/>
        </w:rPr>
        <w:t xml:space="preserve"> the concerning behavior, know how to talk about it, and consent/duty to share information effectively. You will also learn about the legalities and procedures the social care staff can take.</w:t>
      </w:r>
    </w:p>
    <w:p w14:paraId="4391594B" w14:textId="77777777" w:rsidR="005F2F48" w:rsidRDefault="005F2F48" w:rsidP="005F2F48">
      <w:pPr>
        <w:pStyle w:val="Heading2"/>
        <w:rPr>
          <w:color w:val="808080"/>
        </w:rPr>
      </w:pPr>
      <w:r>
        <w:rPr>
          <w:color w:val="808080"/>
        </w:rPr>
        <w:t xml:space="preserve">Our Values and </w:t>
      </w:r>
      <w:proofErr w:type="spellStart"/>
      <w:r>
        <w:rPr>
          <w:color w:val="808080"/>
        </w:rPr>
        <w:t>Behaviours</w:t>
      </w:r>
      <w:proofErr w:type="spellEnd"/>
    </w:p>
    <w:p w14:paraId="3A1B7AC6" w14:textId="77777777" w:rsidR="005F2F48" w:rsidRDefault="005F2F48" w:rsidP="001021D6">
      <w:pPr>
        <w:pStyle w:val="Heading2"/>
        <w:ind w:left="0"/>
        <w:rPr>
          <w:sz w:val="22"/>
          <w:szCs w:val="22"/>
        </w:rPr>
      </w:pPr>
    </w:p>
    <w:p w14:paraId="4B41C051" w14:textId="77777777" w:rsidR="006B6CA3" w:rsidRDefault="006B6CA3" w:rsidP="006B6CA3">
      <w:pPr>
        <w:pStyle w:val="TableParagraph"/>
        <w:tabs>
          <w:tab w:val="left" w:pos="830"/>
          <w:tab w:val="left" w:pos="831"/>
        </w:tabs>
        <w:spacing w:before="17" w:line="252" w:lineRule="exact"/>
        <w:ind w:right="548"/>
        <w:jc w:val="both"/>
        <w:rPr>
          <w:sz w:val="24"/>
        </w:rPr>
      </w:pPr>
      <w:r w:rsidRPr="005E5B3E">
        <w:rPr>
          <w:sz w:val="24"/>
        </w:rPr>
        <w:t xml:space="preserve">The council’s THRIVE core values are our guiding principles and beliefs that shape our culture and </w:t>
      </w:r>
      <w:proofErr w:type="spellStart"/>
      <w:r w:rsidRPr="005E5B3E">
        <w:rPr>
          <w:sz w:val="24"/>
        </w:rPr>
        <w:t>behaviour</w:t>
      </w:r>
      <w:proofErr w:type="spellEnd"/>
      <w:r w:rsidRPr="005E5B3E">
        <w:rPr>
          <w:sz w:val="24"/>
        </w:rPr>
        <w:t xml:space="preserve"> within the council. ​They </w:t>
      </w:r>
      <w:r w:rsidRPr="00D879BD">
        <w:rPr>
          <w:sz w:val="24"/>
        </w:rPr>
        <w:t>help us to achieve our Council Plan vision “do our best for Herefordshire” acting as o</w:t>
      </w:r>
      <w:r w:rsidRPr="005E5B3E">
        <w:rPr>
          <w:sz w:val="24"/>
        </w:rPr>
        <w:t xml:space="preserve">ur DNA and the “way that we do things around here”.  </w:t>
      </w:r>
      <w:r w:rsidRPr="00D879BD">
        <w:rPr>
          <w:sz w:val="24"/>
        </w:rPr>
        <w:t xml:space="preserve">We expect all colleagues to act as </w:t>
      </w:r>
      <w:proofErr w:type="gramStart"/>
      <w:r w:rsidRPr="00D879BD">
        <w:rPr>
          <w:sz w:val="24"/>
        </w:rPr>
        <w:t>a role model</w:t>
      </w:r>
      <w:proofErr w:type="gramEnd"/>
      <w:r w:rsidRPr="00D879BD">
        <w:rPr>
          <w:sz w:val="24"/>
        </w:rPr>
        <w:t xml:space="preserve"> by living our values and setting an example for others.  </w:t>
      </w:r>
      <w:r w:rsidRPr="005E5B3E">
        <w:rPr>
          <w:sz w:val="24"/>
        </w:rPr>
        <w:t xml:space="preserve">​Our values strive to promote a thriving workforce by fostering a culture of trust, being honest and responsible, inclusive, valuing people and resources and leading with empathy. </w:t>
      </w:r>
    </w:p>
    <w:p w14:paraId="1EDA2F76" w14:textId="77777777" w:rsidR="003C1B61" w:rsidRDefault="003C1B61" w:rsidP="006B6CA3">
      <w:pPr>
        <w:pStyle w:val="TableParagraph"/>
        <w:tabs>
          <w:tab w:val="left" w:pos="830"/>
          <w:tab w:val="left" w:pos="831"/>
        </w:tabs>
        <w:spacing w:before="17" w:line="252" w:lineRule="exact"/>
        <w:ind w:right="548"/>
        <w:jc w:val="both"/>
        <w:rPr>
          <w:sz w:val="24"/>
        </w:rPr>
      </w:pPr>
    </w:p>
    <w:p w14:paraId="1E9F4A99" w14:textId="77777777" w:rsidR="003C1B61" w:rsidRDefault="003C1B61" w:rsidP="006B6CA3">
      <w:pPr>
        <w:pStyle w:val="TableParagraph"/>
        <w:tabs>
          <w:tab w:val="left" w:pos="830"/>
          <w:tab w:val="left" w:pos="831"/>
        </w:tabs>
        <w:spacing w:before="17" w:line="252" w:lineRule="exact"/>
        <w:ind w:right="548"/>
        <w:jc w:val="both"/>
        <w:rPr>
          <w:sz w:val="24"/>
        </w:rPr>
      </w:pPr>
    </w:p>
    <w:p w14:paraId="1EC72386" w14:textId="77777777" w:rsidR="003C1B61" w:rsidRDefault="003C1B61" w:rsidP="006B6CA3">
      <w:pPr>
        <w:pStyle w:val="TableParagraph"/>
        <w:tabs>
          <w:tab w:val="left" w:pos="830"/>
          <w:tab w:val="left" w:pos="831"/>
        </w:tabs>
        <w:spacing w:before="17" w:line="252" w:lineRule="exact"/>
        <w:ind w:right="548"/>
        <w:jc w:val="both"/>
        <w:rPr>
          <w:sz w:val="24"/>
        </w:rPr>
      </w:pPr>
    </w:p>
    <w:p w14:paraId="233E2C47" w14:textId="77777777" w:rsidR="003C1B61" w:rsidRDefault="003C1B61" w:rsidP="006B6CA3">
      <w:pPr>
        <w:pStyle w:val="TableParagraph"/>
        <w:tabs>
          <w:tab w:val="left" w:pos="830"/>
          <w:tab w:val="left" w:pos="831"/>
        </w:tabs>
        <w:spacing w:before="17" w:line="252" w:lineRule="exact"/>
        <w:ind w:right="548"/>
        <w:jc w:val="both"/>
        <w:rPr>
          <w:sz w:val="24"/>
        </w:rPr>
      </w:pPr>
    </w:p>
    <w:p w14:paraId="538B446A" w14:textId="77777777" w:rsidR="003C1B61" w:rsidRDefault="003C1B61" w:rsidP="006B6CA3">
      <w:pPr>
        <w:pStyle w:val="TableParagraph"/>
        <w:tabs>
          <w:tab w:val="left" w:pos="830"/>
          <w:tab w:val="left" w:pos="831"/>
        </w:tabs>
        <w:spacing w:before="17" w:line="252" w:lineRule="exact"/>
        <w:ind w:right="548"/>
        <w:jc w:val="both"/>
        <w:rPr>
          <w:sz w:val="24"/>
        </w:rPr>
      </w:pPr>
    </w:p>
    <w:p w14:paraId="347BBAB8" w14:textId="77777777" w:rsidR="006B6CA3" w:rsidRDefault="006B6CA3" w:rsidP="006B6CA3">
      <w:pPr>
        <w:pStyle w:val="TableParagraph"/>
        <w:tabs>
          <w:tab w:val="left" w:pos="830"/>
          <w:tab w:val="left" w:pos="831"/>
        </w:tabs>
        <w:spacing w:before="17" w:line="252" w:lineRule="exact"/>
        <w:ind w:right="548"/>
        <w:jc w:val="both"/>
        <w:rPr>
          <w:sz w:val="24"/>
        </w:rPr>
      </w:pPr>
    </w:p>
    <w:p w14:paraId="09B6EFC7" w14:textId="77777777" w:rsidR="006B6CA3" w:rsidRPr="00341334" w:rsidRDefault="006B6CA3" w:rsidP="006B6CA3">
      <w:pPr>
        <w:shd w:val="clear" w:color="auto" w:fill="FF0066"/>
        <w:spacing w:line="273" w:lineRule="auto"/>
        <w:ind w:left="851" w:right="873"/>
        <w:rPr>
          <w:color w:val="FFFFFF" w:themeColor="background1"/>
          <w:sz w:val="24"/>
        </w:rPr>
      </w:pPr>
      <w:r w:rsidRPr="001F468E">
        <w:rPr>
          <w:rFonts w:ascii="Ink Free" w:hAnsi="Ink Free"/>
          <w:b/>
          <w:bCs/>
          <w:color w:val="FFFFFF" w:themeColor="background1"/>
          <w:sz w:val="28"/>
        </w:rPr>
        <w:t>Trust</w:t>
      </w:r>
      <w:r>
        <w:rPr>
          <w:rFonts w:ascii="Ink Free" w:hAnsi="Ink Free"/>
          <w:b/>
          <w:bCs/>
          <w:color w:val="FFFFFF" w:themeColor="background1"/>
          <w:sz w:val="28"/>
        </w:rPr>
        <w:t xml:space="preserve"> - </w:t>
      </w:r>
      <w:r w:rsidRPr="00341334">
        <w:rPr>
          <w:color w:val="FFFFFF" w:themeColor="background1"/>
          <w:sz w:val="24"/>
        </w:rPr>
        <w:t>Developing and maintaining relationships based on a culture of transparency and open communication. Supported by integrity and the confidence that you are reliable and fulfil commitments.</w:t>
      </w:r>
    </w:p>
    <w:p w14:paraId="4A194AFB" w14:textId="77777777" w:rsidR="006B6CA3" w:rsidRPr="00341334" w:rsidRDefault="006B6CA3" w:rsidP="006B6CA3">
      <w:pPr>
        <w:shd w:val="clear" w:color="auto" w:fill="CC3399"/>
        <w:spacing w:line="273" w:lineRule="auto"/>
        <w:ind w:left="851" w:right="873"/>
        <w:rPr>
          <w:color w:val="FFFFFF" w:themeColor="background1"/>
          <w:sz w:val="24"/>
        </w:rPr>
      </w:pPr>
      <w:r w:rsidRPr="001F468E">
        <w:rPr>
          <w:rFonts w:ascii="Ink Free" w:hAnsi="Ink Free"/>
          <w:b/>
          <w:bCs/>
          <w:color w:val="FFFFFF" w:themeColor="background1"/>
          <w:sz w:val="28"/>
        </w:rPr>
        <w:t>Honesty</w:t>
      </w:r>
      <w:r>
        <w:rPr>
          <w:rFonts w:ascii="Ink Free" w:hAnsi="Ink Free"/>
          <w:b/>
          <w:bCs/>
          <w:color w:val="FFFFFF" w:themeColor="background1"/>
          <w:sz w:val="28"/>
        </w:rPr>
        <w:t xml:space="preserve"> - </w:t>
      </w:r>
      <w:r w:rsidRPr="00341334">
        <w:rPr>
          <w:color w:val="FFFFFF" w:themeColor="background1"/>
          <w:sz w:val="24"/>
        </w:rPr>
        <w:t>Demonstrating truthfulness, integrity, and transparency in all communications, decisions, and relationships. Being trustworthy, reliable, and accountable for your actions. Acting with sincerity and fairness, even in challenging situations.</w:t>
      </w:r>
    </w:p>
    <w:p w14:paraId="475E6709" w14:textId="77777777" w:rsidR="006B6CA3" w:rsidRPr="000D14EE" w:rsidRDefault="006B6CA3" w:rsidP="006B6CA3">
      <w:pPr>
        <w:shd w:val="clear" w:color="auto" w:fill="FFC000"/>
        <w:spacing w:line="273" w:lineRule="auto"/>
        <w:ind w:left="851" w:right="873"/>
        <w:rPr>
          <w:sz w:val="24"/>
        </w:rPr>
      </w:pPr>
      <w:r w:rsidRPr="00303CB1">
        <w:rPr>
          <w:rFonts w:ascii="Ink Free" w:hAnsi="Ink Free"/>
          <w:b/>
          <w:bCs/>
          <w:sz w:val="28"/>
          <w:shd w:val="clear" w:color="auto" w:fill="FFC000"/>
        </w:rPr>
        <w:t xml:space="preserve">Responsibility - </w:t>
      </w:r>
      <w:r w:rsidRPr="00303CB1">
        <w:rPr>
          <w:sz w:val="24"/>
          <w:shd w:val="clear" w:color="auto" w:fill="FFC000"/>
        </w:rPr>
        <w:t>Taking ownership of individual and collective actions, decisions, and delivering on commitments. Being reliable, fulfilling obligations and being accountable for outcomes and results. Proactively contributing</w:t>
      </w:r>
      <w:r w:rsidRPr="000D14EE">
        <w:rPr>
          <w:sz w:val="24"/>
        </w:rPr>
        <w:t xml:space="preserve"> to the achievement of your own, the team and council goals.</w:t>
      </w:r>
    </w:p>
    <w:p w14:paraId="0BA394AC" w14:textId="77777777" w:rsidR="006B6CA3" w:rsidRPr="000D14EE" w:rsidRDefault="006B6CA3" w:rsidP="006B6CA3">
      <w:pPr>
        <w:shd w:val="clear" w:color="auto" w:fill="00B050"/>
        <w:spacing w:line="273" w:lineRule="auto"/>
        <w:ind w:left="851" w:right="873"/>
        <w:rPr>
          <w:sz w:val="24"/>
        </w:rPr>
      </w:pPr>
      <w:r w:rsidRPr="001F468E">
        <w:rPr>
          <w:rFonts w:ascii="Ink Free" w:hAnsi="Ink Free"/>
          <w:b/>
          <w:bCs/>
          <w:sz w:val="28"/>
        </w:rPr>
        <w:t>Inclusivity</w:t>
      </w:r>
      <w:r>
        <w:rPr>
          <w:rFonts w:ascii="Ink Free" w:hAnsi="Ink Free"/>
          <w:b/>
          <w:bCs/>
          <w:sz w:val="28"/>
        </w:rPr>
        <w:t xml:space="preserve"> - </w:t>
      </w:r>
      <w:r w:rsidRPr="000D14EE">
        <w:rPr>
          <w:sz w:val="24"/>
        </w:rPr>
        <w:t xml:space="preserve">Embracing diversity, equity and inclusion by </w:t>
      </w:r>
      <w:proofErr w:type="spellStart"/>
      <w:r w:rsidRPr="000D14EE">
        <w:rPr>
          <w:sz w:val="24"/>
        </w:rPr>
        <w:t>recognising</w:t>
      </w:r>
      <w:proofErr w:type="spellEnd"/>
      <w:r w:rsidRPr="000D14EE">
        <w:rPr>
          <w:sz w:val="24"/>
        </w:rPr>
        <w:t xml:space="preserve"> and valuing the unique perspectives, backgrounds and experiences of our staff, customers and residents. Creating an environment where every individual is valued, respected and can belong.</w:t>
      </w:r>
    </w:p>
    <w:p w14:paraId="1D8B3A24" w14:textId="77777777" w:rsidR="006B6CA3" w:rsidRPr="00341334" w:rsidRDefault="006B6CA3" w:rsidP="006B6CA3">
      <w:pPr>
        <w:shd w:val="clear" w:color="auto" w:fill="008080"/>
        <w:spacing w:line="273" w:lineRule="auto"/>
        <w:ind w:left="851" w:right="873"/>
        <w:rPr>
          <w:color w:val="FFFFFF" w:themeColor="background1"/>
          <w:sz w:val="24"/>
        </w:rPr>
      </w:pPr>
      <w:r w:rsidRPr="001F468E">
        <w:rPr>
          <w:rFonts w:ascii="Ink Free" w:hAnsi="Ink Free"/>
          <w:b/>
          <w:bCs/>
          <w:color w:val="FFFFFF" w:themeColor="background1"/>
          <w:sz w:val="28"/>
        </w:rPr>
        <w:t>Value</w:t>
      </w:r>
      <w:r>
        <w:rPr>
          <w:rFonts w:ascii="Ink Free" w:hAnsi="Ink Free"/>
          <w:b/>
          <w:bCs/>
          <w:color w:val="FFFFFF" w:themeColor="background1"/>
          <w:sz w:val="28"/>
        </w:rPr>
        <w:t xml:space="preserve"> - </w:t>
      </w:r>
      <w:r w:rsidRPr="00341334">
        <w:rPr>
          <w:color w:val="FFFFFF" w:themeColor="background1"/>
          <w:sz w:val="24"/>
        </w:rPr>
        <w:t xml:space="preserve">Upholding high standards, ethics and integrity to guide our actions and decisions. Demonstrating commitment to creating and delivering value in our work by </w:t>
      </w:r>
      <w:proofErr w:type="spellStart"/>
      <w:r w:rsidRPr="00341334">
        <w:rPr>
          <w:color w:val="FFFFFF" w:themeColor="background1"/>
          <w:sz w:val="24"/>
        </w:rPr>
        <w:t>recognising</w:t>
      </w:r>
      <w:proofErr w:type="spellEnd"/>
      <w:r w:rsidRPr="00341334">
        <w:rPr>
          <w:color w:val="FFFFFF" w:themeColor="background1"/>
          <w:sz w:val="24"/>
        </w:rPr>
        <w:t xml:space="preserve"> and appreciating each other, our resources, processes, customers, community and environment.</w:t>
      </w:r>
    </w:p>
    <w:p w14:paraId="01423EA4" w14:textId="77777777" w:rsidR="006B6CA3" w:rsidRPr="00341334" w:rsidRDefault="006B6CA3" w:rsidP="006B6CA3">
      <w:pPr>
        <w:shd w:val="clear" w:color="auto" w:fill="E36C0A" w:themeFill="accent6" w:themeFillShade="BF"/>
        <w:spacing w:line="273" w:lineRule="auto"/>
        <w:ind w:left="851" w:right="873"/>
        <w:rPr>
          <w:color w:val="FFFFFF" w:themeColor="background1"/>
          <w:sz w:val="24"/>
        </w:rPr>
      </w:pPr>
      <w:r w:rsidRPr="001F468E">
        <w:rPr>
          <w:rFonts w:ascii="Ink Free" w:hAnsi="Ink Free"/>
          <w:b/>
          <w:bCs/>
          <w:color w:val="FFFFFF" w:themeColor="background1"/>
          <w:sz w:val="28"/>
        </w:rPr>
        <w:t>Empathy</w:t>
      </w:r>
      <w:r>
        <w:rPr>
          <w:rFonts w:ascii="Ink Free" w:hAnsi="Ink Free"/>
          <w:b/>
          <w:bCs/>
          <w:color w:val="FFFFFF" w:themeColor="background1"/>
          <w:sz w:val="28"/>
        </w:rPr>
        <w:t xml:space="preserve"> - </w:t>
      </w:r>
      <w:r w:rsidRPr="00341334">
        <w:rPr>
          <w:color w:val="FFFFFF" w:themeColor="background1"/>
          <w:sz w:val="24"/>
        </w:rPr>
        <w:t>Demonstrating a genuine and caring understanding of others' feelings, perspectives, and experiences. Listening attentively, acting with compassion, supporting with respect and kindness and considering the impact of our actions on others.</w:t>
      </w:r>
    </w:p>
    <w:p w14:paraId="6569B899" w14:textId="77777777" w:rsidR="005F2F48" w:rsidRPr="001021D6" w:rsidRDefault="005F2F48" w:rsidP="006B6CA3">
      <w:pPr>
        <w:pStyle w:val="TableParagraph"/>
        <w:rPr>
          <w:sz w:val="24"/>
        </w:rPr>
      </w:pPr>
    </w:p>
    <w:sectPr w:rsidR="005F2F48" w:rsidRPr="001021D6" w:rsidSect="001021D6">
      <w:type w:val="continuous"/>
      <w:pgSz w:w="11930" w:h="16850"/>
      <w:pgMar w:top="260" w:right="0" w:bottom="0"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4378" w14:textId="77777777" w:rsidR="00245549" w:rsidRDefault="00245549" w:rsidP="003C2C5C">
      <w:r>
        <w:separator/>
      </w:r>
    </w:p>
  </w:endnote>
  <w:endnote w:type="continuationSeparator" w:id="0">
    <w:p w14:paraId="0028A1D5" w14:textId="77777777" w:rsidR="00245549" w:rsidRDefault="00245549" w:rsidP="003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F02F" w14:textId="77777777" w:rsidR="003C2C5C" w:rsidRDefault="004671C7">
    <w:pPr>
      <w:pStyle w:val="Footer"/>
    </w:pPr>
    <w:r>
      <w:rPr>
        <w:noProof/>
        <w:lang w:val="en-GB" w:eastAsia="en-GB"/>
      </w:rPr>
      <w:drawing>
        <wp:inline distT="0" distB="0" distL="0" distR="0" wp14:anchorId="0EF64727" wp14:editId="19144B2F">
          <wp:extent cx="7575550" cy="1602252"/>
          <wp:effectExtent l="0" t="0" r="6350" b="0"/>
          <wp:docPr id="1246478447" name="Picture 1246478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ty_silhouette_23_colour options_HFD4068-03.png"/>
                  <pic:cNvPicPr/>
                </pic:nvPicPr>
                <pic:blipFill rotWithShape="1">
                  <a:blip r:embed="rId1" cstate="print">
                    <a:extLst>
                      <a:ext uri="{28A0092B-C50C-407E-A947-70E740481C1C}">
                        <a14:useLocalDpi xmlns:a14="http://schemas.microsoft.com/office/drawing/2010/main" val="0"/>
                      </a:ext>
                    </a:extLst>
                  </a:blip>
                  <a:srcRect t="38065"/>
                  <a:stretch/>
                </pic:blipFill>
                <pic:spPr bwMode="auto">
                  <a:xfrm>
                    <a:off x="0" y="0"/>
                    <a:ext cx="7575550" cy="160225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B90C6" w14:textId="77777777" w:rsidR="00245549" w:rsidRDefault="00245549" w:rsidP="003C2C5C">
      <w:r>
        <w:separator/>
      </w:r>
    </w:p>
  </w:footnote>
  <w:footnote w:type="continuationSeparator" w:id="0">
    <w:p w14:paraId="7D2A6961" w14:textId="77777777" w:rsidR="00245549" w:rsidRDefault="00245549" w:rsidP="003C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BE72" w14:textId="35A6291A" w:rsidR="00441C4C" w:rsidRDefault="00441C4C">
    <w:pPr>
      <w:pStyle w:val="Header"/>
    </w:pPr>
    <w:r>
      <w:rPr>
        <w:noProof/>
      </w:rPr>
      <mc:AlternateContent>
        <mc:Choice Requires="wps">
          <w:drawing>
            <wp:anchor distT="0" distB="0" distL="0" distR="0" simplePos="0" relativeHeight="251663360" behindDoc="0" locked="0" layoutInCell="1" allowOverlap="1" wp14:anchorId="42839BAB" wp14:editId="3E7AD371">
              <wp:simplePos x="635" y="635"/>
              <wp:positionH relativeFrom="page">
                <wp:align>center</wp:align>
              </wp:positionH>
              <wp:positionV relativeFrom="page">
                <wp:align>top</wp:align>
              </wp:positionV>
              <wp:extent cx="459740" cy="345440"/>
              <wp:effectExtent l="0" t="0" r="16510" b="16510"/>
              <wp:wrapNone/>
              <wp:docPr id="3279694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3FB71B5" w14:textId="70460DDC" w:rsidR="00441C4C" w:rsidRPr="00441C4C" w:rsidRDefault="00441C4C" w:rsidP="00441C4C">
                          <w:pPr>
                            <w:rPr>
                              <w:rFonts w:ascii="Calibri" w:eastAsia="Calibri" w:hAnsi="Calibri" w:cs="Calibri"/>
                              <w:noProof/>
                              <w:color w:val="0000FF"/>
                              <w:sz w:val="20"/>
                              <w:szCs w:val="20"/>
                            </w:rPr>
                          </w:pPr>
                          <w:r w:rsidRPr="00441C4C">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839BAB"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textbox style="mso-fit-shape-to-text:t" inset="0,15pt,0,0">
                <w:txbxContent>
                  <w:p w14:paraId="53FB71B5" w14:textId="70460DDC" w:rsidR="00441C4C" w:rsidRPr="00441C4C" w:rsidRDefault="00441C4C" w:rsidP="00441C4C">
                    <w:pPr>
                      <w:rPr>
                        <w:rFonts w:ascii="Calibri" w:eastAsia="Calibri" w:hAnsi="Calibri" w:cs="Calibri"/>
                        <w:noProof/>
                        <w:color w:val="0000FF"/>
                        <w:sz w:val="20"/>
                        <w:szCs w:val="20"/>
                      </w:rPr>
                    </w:pPr>
                    <w:r w:rsidRPr="00441C4C">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1BF8" w14:textId="08C4FC91" w:rsidR="00EC5384" w:rsidRDefault="00441C4C">
    <w:pPr>
      <w:pStyle w:val="Header"/>
    </w:pPr>
    <w:r>
      <w:rPr>
        <w:b/>
        <w:noProof/>
        <w:color w:val="FF0000"/>
        <w:sz w:val="23"/>
        <w:lang w:val="en-GB" w:eastAsia="en-GB"/>
      </w:rPr>
      <mc:AlternateContent>
        <mc:Choice Requires="wps">
          <w:drawing>
            <wp:anchor distT="0" distB="0" distL="0" distR="0" simplePos="0" relativeHeight="251664384" behindDoc="0" locked="0" layoutInCell="1" allowOverlap="1" wp14:anchorId="0819F3F0" wp14:editId="0A400E54">
              <wp:simplePos x="0" y="457200"/>
              <wp:positionH relativeFrom="page">
                <wp:align>center</wp:align>
              </wp:positionH>
              <wp:positionV relativeFrom="page">
                <wp:align>top</wp:align>
              </wp:positionV>
              <wp:extent cx="459740" cy="345440"/>
              <wp:effectExtent l="0" t="0" r="16510" b="16510"/>
              <wp:wrapNone/>
              <wp:docPr id="7599774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A849588" w14:textId="0B6965EA" w:rsidR="00441C4C" w:rsidRPr="00441C4C" w:rsidRDefault="00441C4C" w:rsidP="00441C4C">
                          <w:pPr>
                            <w:rPr>
                              <w:rFonts w:ascii="Calibri" w:eastAsia="Calibri" w:hAnsi="Calibri" w:cs="Calibri"/>
                              <w:noProof/>
                              <w:color w:val="0000FF"/>
                              <w:sz w:val="20"/>
                              <w:szCs w:val="20"/>
                            </w:rPr>
                          </w:pPr>
                          <w:r w:rsidRPr="00441C4C">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19F3F0"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textbox style="mso-fit-shape-to-text:t" inset="0,15pt,0,0">
                <w:txbxContent>
                  <w:p w14:paraId="3A849588" w14:textId="0B6965EA" w:rsidR="00441C4C" w:rsidRPr="00441C4C" w:rsidRDefault="00441C4C" w:rsidP="00441C4C">
                    <w:pPr>
                      <w:rPr>
                        <w:rFonts w:ascii="Calibri" w:eastAsia="Calibri" w:hAnsi="Calibri" w:cs="Calibri"/>
                        <w:noProof/>
                        <w:color w:val="0000FF"/>
                        <w:sz w:val="20"/>
                        <w:szCs w:val="20"/>
                      </w:rPr>
                    </w:pPr>
                    <w:r w:rsidRPr="00441C4C">
                      <w:rPr>
                        <w:rFonts w:ascii="Calibri" w:eastAsia="Calibri" w:hAnsi="Calibri" w:cs="Calibri"/>
                        <w:noProof/>
                        <w:color w:val="0000FF"/>
                        <w:sz w:val="20"/>
                        <w:szCs w:val="20"/>
                      </w:rPr>
                      <w:t>OFFICIAL</w:t>
                    </w:r>
                  </w:p>
                </w:txbxContent>
              </v:textbox>
              <w10:wrap anchorx="page" anchory="page"/>
            </v:shape>
          </w:pict>
        </mc:Fallback>
      </mc:AlternateContent>
    </w:r>
    <w:r w:rsidR="00EC5384">
      <w:rPr>
        <w:b/>
        <w:noProof/>
        <w:color w:val="FF0000"/>
        <w:sz w:val="23"/>
        <w:lang w:val="en-GB" w:eastAsia="en-GB"/>
      </w:rPr>
      <w:drawing>
        <wp:anchor distT="0" distB="0" distL="114300" distR="114300" simplePos="0" relativeHeight="251661312" behindDoc="1" locked="0" layoutInCell="1" allowOverlap="1" wp14:anchorId="2A50EA47" wp14:editId="7D387EBB">
          <wp:simplePos x="0" y="0"/>
          <wp:positionH relativeFrom="column">
            <wp:posOffset>4810125</wp:posOffset>
          </wp:positionH>
          <wp:positionV relativeFrom="paragraph">
            <wp:posOffset>-114300</wp:posOffset>
          </wp:positionV>
          <wp:extent cx="2330450" cy="868680"/>
          <wp:effectExtent l="0" t="0" r="0" b="7620"/>
          <wp:wrapTight wrapText="bothSides">
            <wp:wrapPolygon edited="0">
              <wp:start x="1766" y="1421"/>
              <wp:lineTo x="353" y="4737"/>
              <wp:lineTo x="353" y="19895"/>
              <wp:lineTo x="530" y="20842"/>
              <wp:lineTo x="1766" y="21316"/>
              <wp:lineTo x="11300" y="21316"/>
              <wp:lineTo x="19775" y="20842"/>
              <wp:lineTo x="21365" y="20368"/>
              <wp:lineTo x="21365" y="12789"/>
              <wp:lineTo x="20658" y="10421"/>
              <wp:lineTo x="19246" y="9947"/>
              <wp:lineTo x="16068" y="4263"/>
              <wp:lineTo x="14832" y="1421"/>
              <wp:lineTo x="1766" y="1421"/>
            </wp:wrapPolygon>
          </wp:wrapTight>
          <wp:docPr id="711736598" name="Picture 711736598" descr="The image displays the Spirit of Herefordshire Logo, alongside the emblems and tag line: A place to live, work and thrive." title="Spirit of Hereford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H-TAGLINE-RGB-Stacked.png"/>
                  <pic:cNvPicPr/>
                </pic:nvPicPr>
                <pic:blipFill rotWithShape="1">
                  <a:blip r:embed="rId1" cstate="print">
                    <a:extLst>
                      <a:ext uri="{28A0092B-C50C-407E-A947-70E740481C1C}">
                        <a14:useLocalDpi xmlns:a14="http://schemas.microsoft.com/office/drawing/2010/main" val="0"/>
                      </a:ext>
                    </a:extLst>
                  </a:blip>
                  <a:srcRect l="20712" t="33360" r="21126" b="35994"/>
                  <a:stretch/>
                </pic:blipFill>
                <pic:spPr bwMode="auto">
                  <a:xfrm>
                    <a:off x="0" y="0"/>
                    <a:ext cx="233045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5384">
      <w:rPr>
        <w:noProof/>
        <w:lang w:val="en-GB" w:eastAsia="en-GB"/>
      </w:rPr>
      <w:drawing>
        <wp:anchor distT="0" distB="0" distL="114300" distR="114300" simplePos="0" relativeHeight="251659264" behindDoc="1" locked="0" layoutInCell="1" allowOverlap="1" wp14:anchorId="7B62BD12" wp14:editId="15FC6689">
          <wp:simplePos x="0" y="0"/>
          <wp:positionH relativeFrom="column">
            <wp:posOffset>320040</wp:posOffset>
          </wp:positionH>
          <wp:positionV relativeFrom="paragraph">
            <wp:posOffset>-111760</wp:posOffset>
          </wp:positionV>
          <wp:extent cx="2404800" cy="759600"/>
          <wp:effectExtent l="0" t="0" r="0" b="0"/>
          <wp:wrapTight wrapText="bothSides">
            <wp:wrapPolygon edited="0">
              <wp:start x="5476" y="3251"/>
              <wp:lineTo x="2396" y="4334"/>
              <wp:lineTo x="856" y="7043"/>
              <wp:lineTo x="856" y="13003"/>
              <wp:lineTo x="1882" y="17338"/>
              <wp:lineTo x="2053" y="18421"/>
              <wp:lineTo x="12320" y="18421"/>
              <wp:lineTo x="13518" y="17338"/>
              <wp:lineTo x="14031" y="15712"/>
              <wp:lineTo x="13860" y="13003"/>
              <wp:lineTo x="19849" y="10836"/>
              <wp:lineTo x="20191" y="6502"/>
              <wp:lineTo x="17967" y="3251"/>
              <wp:lineTo x="5476" y="3251"/>
            </wp:wrapPolygon>
          </wp:wrapTight>
          <wp:docPr id="436678330" name="Picture 436678330"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14:sizeRelH relativeFrom="page">
            <wp14:pctWidth>0</wp14:pctWidth>
          </wp14:sizeRelH>
          <wp14:sizeRelV relativeFrom="page">
            <wp14:pctHeight>0</wp14:pctHeight>
          </wp14:sizeRelV>
        </wp:anchor>
      </w:drawing>
    </w:r>
  </w:p>
  <w:p w14:paraId="72FDDD7F" w14:textId="77777777" w:rsidR="00AC0566" w:rsidRDefault="00AC05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E3B7" w14:textId="4C1F324E" w:rsidR="00441C4C" w:rsidRDefault="00441C4C">
    <w:pPr>
      <w:pStyle w:val="Header"/>
    </w:pPr>
    <w:r>
      <w:rPr>
        <w:noProof/>
      </w:rPr>
      <mc:AlternateContent>
        <mc:Choice Requires="wps">
          <w:drawing>
            <wp:anchor distT="0" distB="0" distL="0" distR="0" simplePos="0" relativeHeight="251662336" behindDoc="0" locked="0" layoutInCell="1" allowOverlap="1" wp14:anchorId="63D9BCCA" wp14:editId="498A69E3">
              <wp:simplePos x="635" y="635"/>
              <wp:positionH relativeFrom="page">
                <wp:align>center</wp:align>
              </wp:positionH>
              <wp:positionV relativeFrom="page">
                <wp:align>top</wp:align>
              </wp:positionV>
              <wp:extent cx="459740" cy="345440"/>
              <wp:effectExtent l="0" t="0" r="16510" b="16510"/>
              <wp:wrapNone/>
              <wp:docPr id="10850308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8FEFCB" w14:textId="0AEF41E0" w:rsidR="00441C4C" w:rsidRPr="00441C4C" w:rsidRDefault="00441C4C" w:rsidP="00441C4C">
                          <w:pPr>
                            <w:rPr>
                              <w:rFonts w:ascii="Calibri" w:eastAsia="Calibri" w:hAnsi="Calibri" w:cs="Calibri"/>
                              <w:noProof/>
                              <w:color w:val="0000FF"/>
                              <w:sz w:val="20"/>
                              <w:szCs w:val="20"/>
                            </w:rPr>
                          </w:pPr>
                          <w:r w:rsidRPr="00441C4C">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D9BCCA"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textbox style="mso-fit-shape-to-text:t" inset="0,15pt,0,0">
                <w:txbxContent>
                  <w:p w14:paraId="768FEFCB" w14:textId="0AEF41E0" w:rsidR="00441C4C" w:rsidRPr="00441C4C" w:rsidRDefault="00441C4C" w:rsidP="00441C4C">
                    <w:pPr>
                      <w:rPr>
                        <w:rFonts w:ascii="Calibri" w:eastAsia="Calibri" w:hAnsi="Calibri" w:cs="Calibri"/>
                        <w:noProof/>
                        <w:color w:val="0000FF"/>
                        <w:sz w:val="20"/>
                        <w:szCs w:val="20"/>
                      </w:rPr>
                    </w:pPr>
                    <w:r w:rsidRPr="00441C4C">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222D"/>
    <w:multiLevelType w:val="hybridMultilevel"/>
    <w:tmpl w:val="842C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99641C"/>
    <w:multiLevelType w:val="hybridMultilevel"/>
    <w:tmpl w:val="890E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A46193"/>
    <w:multiLevelType w:val="hybridMultilevel"/>
    <w:tmpl w:val="C14A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C10409"/>
    <w:multiLevelType w:val="hybridMultilevel"/>
    <w:tmpl w:val="D8640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533136">
    <w:abstractNumId w:val="3"/>
  </w:num>
  <w:num w:numId="2" w16cid:durableId="2095272957">
    <w:abstractNumId w:val="1"/>
  </w:num>
  <w:num w:numId="3" w16cid:durableId="973944625">
    <w:abstractNumId w:val="0"/>
  </w:num>
  <w:num w:numId="4" w16cid:durableId="209808924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FE"/>
    <w:rsid w:val="00000C1A"/>
    <w:rsid w:val="00004321"/>
    <w:rsid w:val="0000474A"/>
    <w:rsid w:val="000056EB"/>
    <w:rsid w:val="0001570E"/>
    <w:rsid w:val="00016611"/>
    <w:rsid w:val="00016CFD"/>
    <w:rsid w:val="00017B36"/>
    <w:rsid w:val="0002421D"/>
    <w:rsid w:val="00026881"/>
    <w:rsid w:val="000327D0"/>
    <w:rsid w:val="000378A7"/>
    <w:rsid w:val="00040FF8"/>
    <w:rsid w:val="00044BE2"/>
    <w:rsid w:val="000451AD"/>
    <w:rsid w:val="0004598C"/>
    <w:rsid w:val="000549FF"/>
    <w:rsid w:val="00054B43"/>
    <w:rsid w:val="000554BF"/>
    <w:rsid w:val="00056D4D"/>
    <w:rsid w:val="0006040F"/>
    <w:rsid w:val="000608CE"/>
    <w:rsid w:val="00060BD3"/>
    <w:rsid w:val="00064B1D"/>
    <w:rsid w:val="00065E4A"/>
    <w:rsid w:val="0007359C"/>
    <w:rsid w:val="00087E06"/>
    <w:rsid w:val="000924B5"/>
    <w:rsid w:val="00093513"/>
    <w:rsid w:val="000951A5"/>
    <w:rsid w:val="000A4605"/>
    <w:rsid w:val="000B0625"/>
    <w:rsid w:val="000B16DA"/>
    <w:rsid w:val="000B30D4"/>
    <w:rsid w:val="000C3645"/>
    <w:rsid w:val="000C4942"/>
    <w:rsid w:val="000D6931"/>
    <w:rsid w:val="000E0514"/>
    <w:rsid w:val="000E0FF7"/>
    <w:rsid w:val="000E1DEA"/>
    <w:rsid w:val="000F1412"/>
    <w:rsid w:val="000F36CD"/>
    <w:rsid w:val="000F6571"/>
    <w:rsid w:val="001013FD"/>
    <w:rsid w:val="001021D6"/>
    <w:rsid w:val="00110A35"/>
    <w:rsid w:val="00111AA3"/>
    <w:rsid w:val="0011239A"/>
    <w:rsid w:val="00112E2F"/>
    <w:rsid w:val="00115438"/>
    <w:rsid w:val="00121466"/>
    <w:rsid w:val="001228F9"/>
    <w:rsid w:val="00123BC8"/>
    <w:rsid w:val="00126BC2"/>
    <w:rsid w:val="00135A7F"/>
    <w:rsid w:val="00157EE2"/>
    <w:rsid w:val="00171DD0"/>
    <w:rsid w:val="00174EEC"/>
    <w:rsid w:val="00184936"/>
    <w:rsid w:val="001873BB"/>
    <w:rsid w:val="00187FF2"/>
    <w:rsid w:val="001911C3"/>
    <w:rsid w:val="0019591E"/>
    <w:rsid w:val="001A0688"/>
    <w:rsid w:val="001A40FE"/>
    <w:rsid w:val="001B2A55"/>
    <w:rsid w:val="001B4D5C"/>
    <w:rsid w:val="001B5819"/>
    <w:rsid w:val="001B6CD9"/>
    <w:rsid w:val="001C17FE"/>
    <w:rsid w:val="001C3A71"/>
    <w:rsid w:val="001C3FA6"/>
    <w:rsid w:val="001E333D"/>
    <w:rsid w:val="001E357B"/>
    <w:rsid w:val="001E5E96"/>
    <w:rsid w:val="00200E7B"/>
    <w:rsid w:val="002069AC"/>
    <w:rsid w:val="00213BC8"/>
    <w:rsid w:val="00213EAE"/>
    <w:rsid w:val="002225CA"/>
    <w:rsid w:val="00223B9D"/>
    <w:rsid w:val="002277F3"/>
    <w:rsid w:val="002305C7"/>
    <w:rsid w:val="00245549"/>
    <w:rsid w:val="00245999"/>
    <w:rsid w:val="00257F52"/>
    <w:rsid w:val="002703B6"/>
    <w:rsid w:val="00274DA0"/>
    <w:rsid w:val="0027530B"/>
    <w:rsid w:val="00277014"/>
    <w:rsid w:val="002878BC"/>
    <w:rsid w:val="00287A86"/>
    <w:rsid w:val="00290E67"/>
    <w:rsid w:val="00291340"/>
    <w:rsid w:val="00294818"/>
    <w:rsid w:val="00295578"/>
    <w:rsid w:val="00295CCF"/>
    <w:rsid w:val="00296C26"/>
    <w:rsid w:val="002A1A57"/>
    <w:rsid w:val="002A631D"/>
    <w:rsid w:val="002B1CA9"/>
    <w:rsid w:val="002B3DF2"/>
    <w:rsid w:val="002B4184"/>
    <w:rsid w:val="002B55CF"/>
    <w:rsid w:val="002C184F"/>
    <w:rsid w:val="002C3047"/>
    <w:rsid w:val="002D0400"/>
    <w:rsid w:val="002E0FE8"/>
    <w:rsid w:val="002E2C84"/>
    <w:rsid w:val="002E5611"/>
    <w:rsid w:val="002E5771"/>
    <w:rsid w:val="002F1191"/>
    <w:rsid w:val="002F7756"/>
    <w:rsid w:val="00301783"/>
    <w:rsid w:val="00301CBA"/>
    <w:rsid w:val="00305A37"/>
    <w:rsid w:val="00310EE0"/>
    <w:rsid w:val="00320BF5"/>
    <w:rsid w:val="00322212"/>
    <w:rsid w:val="00323FC7"/>
    <w:rsid w:val="0032413B"/>
    <w:rsid w:val="003278B5"/>
    <w:rsid w:val="00330712"/>
    <w:rsid w:val="00331867"/>
    <w:rsid w:val="003353B9"/>
    <w:rsid w:val="00337AFC"/>
    <w:rsid w:val="00337B6D"/>
    <w:rsid w:val="00337D3F"/>
    <w:rsid w:val="003522E9"/>
    <w:rsid w:val="00357D2D"/>
    <w:rsid w:val="003832F1"/>
    <w:rsid w:val="00387262"/>
    <w:rsid w:val="003916CF"/>
    <w:rsid w:val="00392FBF"/>
    <w:rsid w:val="00395218"/>
    <w:rsid w:val="003A00F9"/>
    <w:rsid w:val="003A38C2"/>
    <w:rsid w:val="003A405C"/>
    <w:rsid w:val="003B1279"/>
    <w:rsid w:val="003C1B61"/>
    <w:rsid w:val="003C2C5C"/>
    <w:rsid w:val="003C4832"/>
    <w:rsid w:val="003C7353"/>
    <w:rsid w:val="003D058A"/>
    <w:rsid w:val="003D0DB0"/>
    <w:rsid w:val="003E58DA"/>
    <w:rsid w:val="003E64DF"/>
    <w:rsid w:val="003F26A1"/>
    <w:rsid w:val="003F37BF"/>
    <w:rsid w:val="003F598C"/>
    <w:rsid w:val="004028E4"/>
    <w:rsid w:val="004076DB"/>
    <w:rsid w:val="00410C6D"/>
    <w:rsid w:val="00412B4A"/>
    <w:rsid w:val="004135C8"/>
    <w:rsid w:val="0042113F"/>
    <w:rsid w:val="004218BE"/>
    <w:rsid w:val="00425EDB"/>
    <w:rsid w:val="00426297"/>
    <w:rsid w:val="00441C4C"/>
    <w:rsid w:val="00453E8E"/>
    <w:rsid w:val="00455E5D"/>
    <w:rsid w:val="00461A71"/>
    <w:rsid w:val="0046303E"/>
    <w:rsid w:val="00464DDF"/>
    <w:rsid w:val="00465794"/>
    <w:rsid w:val="004671C7"/>
    <w:rsid w:val="00475F92"/>
    <w:rsid w:val="00480BDC"/>
    <w:rsid w:val="00481709"/>
    <w:rsid w:val="00490D92"/>
    <w:rsid w:val="004A58B5"/>
    <w:rsid w:val="004A6F59"/>
    <w:rsid w:val="004B061F"/>
    <w:rsid w:val="004B7FD2"/>
    <w:rsid w:val="004C120F"/>
    <w:rsid w:val="004C2BDA"/>
    <w:rsid w:val="004D6D32"/>
    <w:rsid w:val="004E0A94"/>
    <w:rsid w:val="004E51E2"/>
    <w:rsid w:val="004F1F72"/>
    <w:rsid w:val="00502855"/>
    <w:rsid w:val="005041CB"/>
    <w:rsid w:val="00507CC2"/>
    <w:rsid w:val="00510861"/>
    <w:rsid w:val="00510BE2"/>
    <w:rsid w:val="0051324F"/>
    <w:rsid w:val="00531B7B"/>
    <w:rsid w:val="00533843"/>
    <w:rsid w:val="005348C2"/>
    <w:rsid w:val="00534F00"/>
    <w:rsid w:val="00546195"/>
    <w:rsid w:val="0055052A"/>
    <w:rsid w:val="00556704"/>
    <w:rsid w:val="00563028"/>
    <w:rsid w:val="00563DD7"/>
    <w:rsid w:val="00570F0A"/>
    <w:rsid w:val="005739C2"/>
    <w:rsid w:val="00581090"/>
    <w:rsid w:val="0059031F"/>
    <w:rsid w:val="005A0C6D"/>
    <w:rsid w:val="005A1B84"/>
    <w:rsid w:val="005B5859"/>
    <w:rsid w:val="005B6A54"/>
    <w:rsid w:val="005B7BAA"/>
    <w:rsid w:val="005C199E"/>
    <w:rsid w:val="005D1D04"/>
    <w:rsid w:val="005D3471"/>
    <w:rsid w:val="005F2938"/>
    <w:rsid w:val="005F2F48"/>
    <w:rsid w:val="0060066F"/>
    <w:rsid w:val="00602240"/>
    <w:rsid w:val="00604DE6"/>
    <w:rsid w:val="00610964"/>
    <w:rsid w:val="00617E86"/>
    <w:rsid w:val="00624C4E"/>
    <w:rsid w:val="0062688E"/>
    <w:rsid w:val="00626A2B"/>
    <w:rsid w:val="00626D84"/>
    <w:rsid w:val="00627343"/>
    <w:rsid w:val="00633153"/>
    <w:rsid w:val="0063606B"/>
    <w:rsid w:val="006410FC"/>
    <w:rsid w:val="00646D22"/>
    <w:rsid w:val="00651161"/>
    <w:rsid w:val="006518AB"/>
    <w:rsid w:val="00660A64"/>
    <w:rsid w:val="00662359"/>
    <w:rsid w:val="0066282B"/>
    <w:rsid w:val="00662C3F"/>
    <w:rsid w:val="00667E6E"/>
    <w:rsid w:val="006757C2"/>
    <w:rsid w:val="00676000"/>
    <w:rsid w:val="006A1943"/>
    <w:rsid w:val="006B423D"/>
    <w:rsid w:val="006B6CA3"/>
    <w:rsid w:val="006C1E5A"/>
    <w:rsid w:val="006C385C"/>
    <w:rsid w:val="006C56AA"/>
    <w:rsid w:val="006C6FB8"/>
    <w:rsid w:val="006D4FCE"/>
    <w:rsid w:val="006D6110"/>
    <w:rsid w:val="006E54B3"/>
    <w:rsid w:val="006E6014"/>
    <w:rsid w:val="006F25A3"/>
    <w:rsid w:val="006F5405"/>
    <w:rsid w:val="007024CD"/>
    <w:rsid w:val="007035AF"/>
    <w:rsid w:val="00704AA6"/>
    <w:rsid w:val="007069C1"/>
    <w:rsid w:val="0072293E"/>
    <w:rsid w:val="007251F7"/>
    <w:rsid w:val="007255FC"/>
    <w:rsid w:val="00734CA7"/>
    <w:rsid w:val="00736A8A"/>
    <w:rsid w:val="007371BE"/>
    <w:rsid w:val="00740387"/>
    <w:rsid w:val="00742DEE"/>
    <w:rsid w:val="007504A6"/>
    <w:rsid w:val="007572CD"/>
    <w:rsid w:val="00764617"/>
    <w:rsid w:val="0077033B"/>
    <w:rsid w:val="00771A8F"/>
    <w:rsid w:val="00772830"/>
    <w:rsid w:val="007740C3"/>
    <w:rsid w:val="00780B90"/>
    <w:rsid w:val="00782BA6"/>
    <w:rsid w:val="00790213"/>
    <w:rsid w:val="00792354"/>
    <w:rsid w:val="00796E14"/>
    <w:rsid w:val="007A155D"/>
    <w:rsid w:val="007A1BB7"/>
    <w:rsid w:val="007A22AA"/>
    <w:rsid w:val="007A25FD"/>
    <w:rsid w:val="007A3DA1"/>
    <w:rsid w:val="007C214D"/>
    <w:rsid w:val="007C352E"/>
    <w:rsid w:val="007C6F84"/>
    <w:rsid w:val="007C7B7D"/>
    <w:rsid w:val="007D1BD9"/>
    <w:rsid w:val="007D3970"/>
    <w:rsid w:val="007D3A03"/>
    <w:rsid w:val="007E32B5"/>
    <w:rsid w:val="007E73B4"/>
    <w:rsid w:val="008018DA"/>
    <w:rsid w:val="00804DEE"/>
    <w:rsid w:val="00805318"/>
    <w:rsid w:val="008166FE"/>
    <w:rsid w:val="00817A93"/>
    <w:rsid w:val="0082241D"/>
    <w:rsid w:val="00822B03"/>
    <w:rsid w:val="00831D2B"/>
    <w:rsid w:val="00837954"/>
    <w:rsid w:val="00842D51"/>
    <w:rsid w:val="00844E53"/>
    <w:rsid w:val="0084543F"/>
    <w:rsid w:val="008507D3"/>
    <w:rsid w:val="00881160"/>
    <w:rsid w:val="00883278"/>
    <w:rsid w:val="008848C3"/>
    <w:rsid w:val="0088516B"/>
    <w:rsid w:val="008851E8"/>
    <w:rsid w:val="00886435"/>
    <w:rsid w:val="00892F5A"/>
    <w:rsid w:val="00896C5F"/>
    <w:rsid w:val="008A1D89"/>
    <w:rsid w:val="008A267A"/>
    <w:rsid w:val="008A2A31"/>
    <w:rsid w:val="008A2FD4"/>
    <w:rsid w:val="008A3810"/>
    <w:rsid w:val="008A65CD"/>
    <w:rsid w:val="008B1299"/>
    <w:rsid w:val="008C3917"/>
    <w:rsid w:val="008D19AD"/>
    <w:rsid w:val="008D3201"/>
    <w:rsid w:val="008D3952"/>
    <w:rsid w:val="008D4B53"/>
    <w:rsid w:val="008D70EC"/>
    <w:rsid w:val="008E3124"/>
    <w:rsid w:val="008F42BE"/>
    <w:rsid w:val="008F47AD"/>
    <w:rsid w:val="008F4F28"/>
    <w:rsid w:val="00903A07"/>
    <w:rsid w:val="00913998"/>
    <w:rsid w:val="00926A58"/>
    <w:rsid w:val="00927AC8"/>
    <w:rsid w:val="00930CEE"/>
    <w:rsid w:val="009429F1"/>
    <w:rsid w:val="00942FED"/>
    <w:rsid w:val="00947D1E"/>
    <w:rsid w:val="00955AC2"/>
    <w:rsid w:val="00957757"/>
    <w:rsid w:val="00970E1D"/>
    <w:rsid w:val="00980FF1"/>
    <w:rsid w:val="00982D5D"/>
    <w:rsid w:val="00986373"/>
    <w:rsid w:val="00986F8C"/>
    <w:rsid w:val="0099169A"/>
    <w:rsid w:val="009934EE"/>
    <w:rsid w:val="009968CE"/>
    <w:rsid w:val="009A46AE"/>
    <w:rsid w:val="009A636F"/>
    <w:rsid w:val="009A7A41"/>
    <w:rsid w:val="009B0312"/>
    <w:rsid w:val="009B1242"/>
    <w:rsid w:val="009B358E"/>
    <w:rsid w:val="009B61CA"/>
    <w:rsid w:val="009B6321"/>
    <w:rsid w:val="009C17B6"/>
    <w:rsid w:val="009C3FC6"/>
    <w:rsid w:val="009D0D9F"/>
    <w:rsid w:val="009D228B"/>
    <w:rsid w:val="009D3CDB"/>
    <w:rsid w:val="009E6541"/>
    <w:rsid w:val="009E6CA3"/>
    <w:rsid w:val="009E76F2"/>
    <w:rsid w:val="009F4F0C"/>
    <w:rsid w:val="009F63C8"/>
    <w:rsid w:val="00A03BB4"/>
    <w:rsid w:val="00A04450"/>
    <w:rsid w:val="00A05518"/>
    <w:rsid w:val="00A153EF"/>
    <w:rsid w:val="00A227AA"/>
    <w:rsid w:val="00A23D4F"/>
    <w:rsid w:val="00A33966"/>
    <w:rsid w:val="00A34590"/>
    <w:rsid w:val="00A47559"/>
    <w:rsid w:val="00A51F8D"/>
    <w:rsid w:val="00A84632"/>
    <w:rsid w:val="00A86282"/>
    <w:rsid w:val="00A97A94"/>
    <w:rsid w:val="00AA2014"/>
    <w:rsid w:val="00AA2E1B"/>
    <w:rsid w:val="00AA40B6"/>
    <w:rsid w:val="00AA44B2"/>
    <w:rsid w:val="00AB04FA"/>
    <w:rsid w:val="00AC0566"/>
    <w:rsid w:val="00AC1504"/>
    <w:rsid w:val="00AC4159"/>
    <w:rsid w:val="00AC5064"/>
    <w:rsid w:val="00AC5695"/>
    <w:rsid w:val="00AD1AE8"/>
    <w:rsid w:val="00AD43BB"/>
    <w:rsid w:val="00AE3BB1"/>
    <w:rsid w:val="00AE6D34"/>
    <w:rsid w:val="00AE7300"/>
    <w:rsid w:val="00AF2ED7"/>
    <w:rsid w:val="00B00A7A"/>
    <w:rsid w:val="00B10B83"/>
    <w:rsid w:val="00B12799"/>
    <w:rsid w:val="00B134EA"/>
    <w:rsid w:val="00B22A4B"/>
    <w:rsid w:val="00B33FB0"/>
    <w:rsid w:val="00B360B6"/>
    <w:rsid w:val="00B40A5A"/>
    <w:rsid w:val="00B41A17"/>
    <w:rsid w:val="00B45642"/>
    <w:rsid w:val="00B45929"/>
    <w:rsid w:val="00B47B7E"/>
    <w:rsid w:val="00B47F8F"/>
    <w:rsid w:val="00B52CB8"/>
    <w:rsid w:val="00B60DAD"/>
    <w:rsid w:val="00B61D09"/>
    <w:rsid w:val="00B64742"/>
    <w:rsid w:val="00B75C32"/>
    <w:rsid w:val="00B7622B"/>
    <w:rsid w:val="00B94B23"/>
    <w:rsid w:val="00B96599"/>
    <w:rsid w:val="00BA6B94"/>
    <w:rsid w:val="00BB1602"/>
    <w:rsid w:val="00BB711C"/>
    <w:rsid w:val="00BD3247"/>
    <w:rsid w:val="00BE1ECF"/>
    <w:rsid w:val="00BF087F"/>
    <w:rsid w:val="00BF34DF"/>
    <w:rsid w:val="00C01F6B"/>
    <w:rsid w:val="00C11D4D"/>
    <w:rsid w:val="00C17776"/>
    <w:rsid w:val="00C2030F"/>
    <w:rsid w:val="00C21F6B"/>
    <w:rsid w:val="00C224C1"/>
    <w:rsid w:val="00C24640"/>
    <w:rsid w:val="00C257EA"/>
    <w:rsid w:val="00C25BD8"/>
    <w:rsid w:val="00C275C0"/>
    <w:rsid w:val="00C3276D"/>
    <w:rsid w:val="00C364BA"/>
    <w:rsid w:val="00C40A62"/>
    <w:rsid w:val="00C46113"/>
    <w:rsid w:val="00C52BEB"/>
    <w:rsid w:val="00C622C4"/>
    <w:rsid w:val="00C62367"/>
    <w:rsid w:val="00C6296C"/>
    <w:rsid w:val="00C65EA7"/>
    <w:rsid w:val="00C80CEA"/>
    <w:rsid w:val="00C86AF4"/>
    <w:rsid w:val="00C86D3F"/>
    <w:rsid w:val="00C87DB6"/>
    <w:rsid w:val="00C92D82"/>
    <w:rsid w:val="00C93629"/>
    <w:rsid w:val="00CA00F3"/>
    <w:rsid w:val="00CA234C"/>
    <w:rsid w:val="00CA52FE"/>
    <w:rsid w:val="00CB2278"/>
    <w:rsid w:val="00CB2618"/>
    <w:rsid w:val="00CB262B"/>
    <w:rsid w:val="00CC05FF"/>
    <w:rsid w:val="00CC35FC"/>
    <w:rsid w:val="00CC5A33"/>
    <w:rsid w:val="00CD34AD"/>
    <w:rsid w:val="00CD7C64"/>
    <w:rsid w:val="00CE13E3"/>
    <w:rsid w:val="00CE5B56"/>
    <w:rsid w:val="00CE5C35"/>
    <w:rsid w:val="00CE7356"/>
    <w:rsid w:val="00CF047C"/>
    <w:rsid w:val="00CF1349"/>
    <w:rsid w:val="00CF52C4"/>
    <w:rsid w:val="00D01F5D"/>
    <w:rsid w:val="00D1223D"/>
    <w:rsid w:val="00D139F7"/>
    <w:rsid w:val="00D30D7F"/>
    <w:rsid w:val="00D40186"/>
    <w:rsid w:val="00D41F02"/>
    <w:rsid w:val="00D42409"/>
    <w:rsid w:val="00D4321C"/>
    <w:rsid w:val="00D60255"/>
    <w:rsid w:val="00D83E29"/>
    <w:rsid w:val="00DA1D76"/>
    <w:rsid w:val="00DA4E2D"/>
    <w:rsid w:val="00DA58B4"/>
    <w:rsid w:val="00DB1C03"/>
    <w:rsid w:val="00DB60D1"/>
    <w:rsid w:val="00DB7BE5"/>
    <w:rsid w:val="00DC1288"/>
    <w:rsid w:val="00DC3164"/>
    <w:rsid w:val="00DE0E9C"/>
    <w:rsid w:val="00DE1845"/>
    <w:rsid w:val="00DE6A50"/>
    <w:rsid w:val="00E00A8C"/>
    <w:rsid w:val="00E03D75"/>
    <w:rsid w:val="00E03E05"/>
    <w:rsid w:val="00E115D0"/>
    <w:rsid w:val="00E14B0F"/>
    <w:rsid w:val="00E17FC8"/>
    <w:rsid w:val="00E22127"/>
    <w:rsid w:val="00E25F08"/>
    <w:rsid w:val="00E4102F"/>
    <w:rsid w:val="00E46E79"/>
    <w:rsid w:val="00E47A0D"/>
    <w:rsid w:val="00E51E31"/>
    <w:rsid w:val="00E54B22"/>
    <w:rsid w:val="00E7274D"/>
    <w:rsid w:val="00E74896"/>
    <w:rsid w:val="00E80C5C"/>
    <w:rsid w:val="00E83ADE"/>
    <w:rsid w:val="00E858E4"/>
    <w:rsid w:val="00E8704E"/>
    <w:rsid w:val="00E90BBA"/>
    <w:rsid w:val="00E91260"/>
    <w:rsid w:val="00E92912"/>
    <w:rsid w:val="00EB219C"/>
    <w:rsid w:val="00EB586E"/>
    <w:rsid w:val="00EB7F43"/>
    <w:rsid w:val="00EC0734"/>
    <w:rsid w:val="00EC26E9"/>
    <w:rsid w:val="00EC3D37"/>
    <w:rsid w:val="00EC5384"/>
    <w:rsid w:val="00EC62AC"/>
    <w:rsid w:val="00ED489D"/>
    <w:rsid w:val="00EE54B6"/>
    <w:rsid w:val="00EF7AEE"/>
    <w:rsid w:val="00F000A2"/>
    <w:rsid w:val="00F01B1B"/>
    <w:rsid w:val="00F10A3C"/>
    <w:rsid w:val="00F1525B"/>
    <w:rsid w:val="00F236B0"/>
    <w:rsid w:val="00F32744"/>
    <w:rsid w:val="00F33381"/>
    <w:rsid w:val="00F34C1E"/>
    <w:rsid w:val="00F3717D"/>
    <w:rsid w:val="00F62E72"/>
    <w:rsid w:val="00F63607"/>
    <w:rsid w:val="00F63886"/>
    <w:rsid w:val="00F64B80"/>
    <w:rsid w:val="00F6673B"/>
    <w:rsid w:val="00F7407A"/>
    <w:rsid w:val="00F86A81"/>
    <w:rsid w:val="00F91634"/>
    <w:rsid w:val="00F92C20"/>
    <w:rsid w:val="00FA3E60"/>
    <w:rsid w:val="00FA6A69"/>
    <w:rsid w:val="00FA7597"/>
    <w:rsid w:val="00FB0B49"/>
    <w:rsid w:val="00FC5EB5"/>
    <w:rsid w:val="00FD2F4D"/>
    <w:rsid w:val="00FE0DEB"/>
    <w:rsid w:val="00FE4101"/>
    <w:rsid w:val="00FE4A7F"/>
    <w:rsid w:val="00FE508D"/>
    <w:rsid w:val="00FE7B55"/>
    <w:rsid w:val="00FF53ED"/>
    <w:rsid w:val="00FF6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A1C28"/>
  <w15:docId w15:val="{48D89238-1409-4E3C-9237-77E5663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7D3F"/>
    <w:rPr>
      <w:rFonts w:ascii="Arial" w:eastAsia="Arial" w:hAnsi="Arial" w:cs="Arial"/>
    </w:rPr>
  </w:style>
  <w:style w:type="paragraph" w:styleId="Heading1">
    <w:name w:val="heading 1"/>
    <w:basedOn w:val="Normal"/>
    <w:uiPriority w:val="1"/>
    <w:qFormat/>
    <w:pPr>
      <w:spacing w:before="55"/>
      <w:ind w:left="6011"/>
      <w:outlineLvl w:val="0"/>
    </w:pPr>
    <w:rPr>
      <w:b/>
      <w:bCs/>
      <w:sz w:val="48"/>
      <w:szCs w:val="48"/>
    </w:rPr>
  </w:style>
  <w:style w:type="paragraph" w:styleId="Heading2">
    <w:name w:val="heading 2"/>
    <w:basedOn w:val="Normal"/>
    <w:link w:val="Heading2Char"/>
    <w:uiPriority w:val="1"/>
    <w:qFormat/>
    <w:pPr>
      <w:spacing w:before="89"/>
      <w:ind w:left="902"/>
      <w:outlineLvl w:val="1"/>
    </w:pPr>
    <w:rPr>
      <w:sz w:val="32"/>
      <w:szCs w:val="32"/>
    </w:rPr>
  </w:style>
  <w:style w:type="paragraph" w:styleId="Heading3">
    <w:name w:val="heading 3"/>
    <w:basedOn w:val="Normal"/>
    <w:next w:val="Normal"/>
    <w:link w:val="Heading3Char"/>
    <w:uiPriority w:val="9"/>
    <w:semiHidden/>
    <w:unhideWhenUsed/>
    <w:qFormat/>
    <w:rsid w:val="00016CF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830"/>
    </w:pPr>
  </w:style>
  <w:style w:type="paragraph" w:styleId="Header">
    <w:name w:val="header"/>
    <w:basedOn w:val="Normal"/>
    <w:link w:val="HeaderChar"/>
    <w:unhideWhenUsed/>
    <w:rsid w:val="003C2C5C"/>
    <w:pPr>
      <w:tabs>
        <w:tab w:val="center" w:pos="4513"/>
        <w:tab w:val="right" w:pos="9026"/>
      </w:tabs>
    </w:pPr>
  </w:style>
  <w:style w:type="character" w:customStyle="1" w:styleId="HeaderChar">
    <w:name w:val="Header Char"/>
    <w:basedOn w:val="DefaultParagraphFont"/>
    <w:link w:val="Header"/>
    <w:uiPriority w:val="99"/>
    <w:rsid w:val="003C2C5C"/>
    <w:rPr>
      <w:rFonts w:ascii="Arial" w:eastAsia="Arial" w:hAnsi="Arial" w:cs="Arial"/>
    </w:rPr>
  </w:style>
  <w:style w:type="paragraph" w:styleId="Footer">
    <w:name w:val="footer"/>
    <w:basedOn w:val="Normal"/>
    <w:link w:val="FooterChar"/>
    <w:uiPriority w:val="99"/>
    <w:unhideWhenUsed/>
    <w:rsid w:val="003C2C5C"/>
    <w:pPr>
      <w:tabs>
        <w:tab w:val="center" w:pos="4513"/>
        <w:tab w:val="right" w:pos="9026"/>
      </w:tabs>
    </w:pPr>
  </w:style>
  <w:style w:type="character" w:customStyle="1" w:styleId="FooterChar">
    <w:name w:val="Footer Char"/>
    <w:basedOn w:val="DefaultParagraphFont"/>
    <w:link w:val="Footer"/>
    <w:uiPriority w:val="99"/>
    <w:rsid w:val="003C2C5C"/>
    <w:rPr>
      <w:rFonts w:ascii="Arial" w:eastAsia="Arial" w:hAnsi="Arial" w:cs="Arial"/>
    </w:rPr>
  </w:style>
  <w:style w:type="table" w:styleId="TableGrid">
    <w:name w:val="Table Grid"/>
    <w:basedOn w:val="TableNormal"/>
    <w:uiPriority w:val="39"/>
    <w:rsid w:val="0073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134EA"/>
  </w:style>
  <w:style w:type="paragraph" w:customStyle="1" w:styleId="Default">
    <w:name w:val="Default"/>
    <w:rsid w:val="00C21F6B"/>
    <w:pPr>
      <w:widowControl/>
      <w:adjustRightInd w:val="0"/>
    </w:pPr>
    <w:rPr>
      <w:rFonts w:ascii="Arial" w:eastAsia="Times New Roman" w:hAnsi="Arial" w:cs="Arial"/>
      <w:color w:val="000000"/>
      <w:sz w:val="24"/>
      <w:szCs w:val="24"/>
      <w:lang w:val="en-GB" w:eastAsia="en-GB"/>
    </w:rPr>
  </w:style>
  <w:style w:type="character" w:customStyle="1" w:styleId="Heading3Char">
    <w:name w:val="Heading 3 Char"/>
    <w:basedOn w:val="DefaultParagraphFont"/>
    <w:link w:val="Heading3"/>
    <w:uiPriority w:val="9"/>
    <w:semiHidden/>
    <w:rsid w:val="00016CF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1"/>
    <w:rsid w:val="00FF68CA"/>
    <w:rPr>
      <w:rFonts w:ascii="Arial" w:eastAsia="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60143">
      <w:bodyDiv w:val="1"/>
      <w:marLeft w:val="0"/>
      <w:marRight w:val="0"/>
      <w:marTop w:val="0"/>
      <w:marBottom w:val="0"/>
      <w:divBdr>
        <w:top w:val="none" w:sz="0" w:space="0" w:color="auto"/>
        <w:left w:val="none" w:sz="0" w:space="0" w:color="auto"/>
        <w:bottom w:val="none" w:sz="0" w:space="0" w:color="auto"/>
        <w:right w:val="none" w:sz="0" w:space="0" w:color="auto"/>
      </w:divBdr>
    </w:div>
    <w:div w:id="511916419">
      <w:bodyDiv w:val="1"/>
      <w:marLeft w:val="0"/>
      <w:marRight w:val="0"/>
      <w:marTop w:val="0"/>
      <w:marBottom w:val="0"/>
      <w:divBdr>
        <w:top w:val="none" w:sz="0" w:space="0" w:color="auto"/>
        <w:left w:val="none" w:sz="0" w:space="0" w:color="auto"/>
        <w:bottom w:val="none" w:sz="0" w:space="0" w:color="auto"/>
        <w:right w:val="none" w:sz="0" w:space="0" w:color="auto"/>
      </w:divBdr>
    </w:div>
    <w:div w:id="1267343550">
      <w:bodyDiv w:val="1"/>
      <w:marLeft w:val="0"/>
      <w:marRight w:val="0"/>
      <w:marTop w:val="0"/>
      <w:marBottom w:val="0"/>
      <w:divBdr>
        <w:top w:val="none" w:sz="0" w:space="0" w:color="auto"/>
        <w:left w:val="none" w:sz="0" w:space="0" w:color="auto"/>
        <w:bottom w:val="none" w:sz="0" w:space="0" w:color="auto"/>
        <w:right w:val="none" w:sz="0" w:space="0" w:color="auto"/>
      </w:divBdr>
    </w:div>
    <w:div w:id="1342705777">
      <w:bodyDiv w:val="1"/>
      <w:marLeft w:val="0"/>
      <w:marRight w:val="0"/>
      <w:marTop w:val="0"/>
      <w:marBottom w:val="0"/>
      <w:divBdr>
        <w:top w:val="none" w:sz="0" w:space="0" w:color="auto"/>
        <w:left w:val="none" w:sz="0" w:space="0" w:color="auto"/>
        <w:bottom w:val="none" w:sz="0" w:space="0" w:color="auto"/>
        <w:right w:val="none" w:sz="0" w:space="0" w:color="auto"/>
      </w:divBdr>
    </w:div>
    <w:div w:id="1590918619">
      <w:bodyDiv w:val="1"/>
      <w:marLeft w:val="0"/>
      <w:marRight w:val="0"/>
      <w:marTop w:val="0"/>
      <w:marBottom w:val="0"/>
      <w:divBdr>
        <w:top w:val="none" w:sz="0" w:space="0" w:color="auto"/>
        <w:left w:val="none" w:sz="0" w:space="0" w:color="auto"/>
        <w:bottom w:val="none" w:sz="0" w:space="0" w:color="auto"/>
        <w:right w:val="none" w:sz="0" w:space="0" w:color="auto"/>
      </w:divBdr>
    </w:div>
    <w:div w:id="2069568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0298521439147840452ED955D13B2" ma:contentTypeVersion="5" ma:contentTypeDescription="Create a new document." ma:contentTypeScope="" ma:versionID="3773d8a9c8f0c4f0c568041ea71d297b">
  <xsd:schema xmlns:xsd="http://www.w3.org/2001/XMLSchema" xmlns:xs="http://www.w3.org/2001/XMLSchema" xmlns:p="http://schemas.microsoft.com/office/2006/metadata/properties" xmlns:ns2="58222f46-cdd5-49dc-9cc8-a6db721e7e08" targetNamespace="http://schemas.microsoft.com/office/2006/metadata/properties" ma:root="true" ma:fieldsID="2c2ec13e8dfc777f8b80af6df05f5caf" ns2:_="">
    <xsd:import namespace="58222f46-cdd5-49dc-9cc8-a6db721e7e0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63718-3DF1-4FBC-B652-78C48B4B4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22f46-cdd5-49dc-9cc8-a6db721e7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22F4D-5444-4EDE-8431-18ED86E77CC3}">
  <ds:schemaRefs>
    <ds:schemaRef ds:uri="http://schemas.microsoft.com/sharepoint/v3/contenttype/forms"/>
  </ds:schemaRefs>
</ds:datastoreItem>
</file>

<file path=customXml/itemProps3.xml><?xml version="1.0" encoding="utf-8"?>
<ds:datastoreItem xmlns:ds="http://schemas.openxmlformats.org/officeDocument/2006/customXml" ds:itemID="{04093481-76BB-40AC-9795-A3517AA9A825}">
  <ds:schemaRefs>
    <ds:schemaRef ds:uri="http://schemas.openxmlformats.org/officeDocument/2006/bibliography"/>
  </ds:schemaRefs>
</ds:datastoreItem>
</file>

<file path=customXml/itemProps4.xml><?xml version="1.0" encoding="utf-8"?>
<ds:datastoreItem xmlns:ds="http://schemas.openxmlformats.org/officeDocument/2006/customXml" ds:itemID="{5A12AC63-FDC9-4A6B-A55A-80C7127462B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1296</Words>
  <Characters>8426</Characters>
  <Application>Microsoft Office Word</Application>
  <DocSecurity>0</DocSecurity>
  <Lines>175</Lines>
  <Paragraphs>121</Paragraphs>
  <ScaleCrop>false</ScaleCrop>
  <HeadingPairs>
    <vt:vector size="2" baseType="variant">
      <vt:variant>
        <vt:lpstr>Title</vt:lpstr>
      </vt:variant>
      <vt:variant>
        <vt:i4>1</vt:i4>
      </vt:variant>
    </vt:vector>
  </HeadingPairs>
  <TitlesOfParts>
    <vt:vector size="1" baseType="lpstr">
      <vt:lpstr/>
    </vt:vector>
  </TitlesOfParts>
  <Company>Hoople Ltd</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Broadhurst;Jill Anthony-Ackery</dc:creator>
  <cp:lastModifiedBy>Crane, Hayley</cp:lastModifiedBy>
  <cp:revision>2</cp:revision>
  <cp:lastPrinted>2023-02-08T13:47:00Z</cp:lastPrinted>
  <dcterms:created xsi:type="dcterms:W3CDTF">2026-01-27T09:03:00Z</dcterms:created>
  <dcterms:modified xsi:type="dcterms:W3CDTF">2026-01-27T09:03:00Z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2023-02-08T00:00:00Z</vt:filetime>
  </property>
  <property fmtid="{D5CDD505-2E9C-101B-9397-08002B2CF9AE}" pid="5" name="ContentTypeId">
    <vt:lpwstr>0x01010012E0298521439147840452ED955D13B2</vt:lpwstr>
  </property>
  <property fmtid="{D5CDD505-2E9C-101B-9397-08002B2CF9AE}" pid="6" name="ClassificationContentMarkingHeaderShapeIds">
    <vt:lpwstr>40ac41b7,138c6ada,2d4c55f4</vt:lpwstr>
  </property>
  <property fmtid="{D5CDD505-2E9C-101B-9397-08002B2CF9AE}" pid="7" name="ClassificationContentMarkingHeaderFontProps">
    <vt:lpwstr>#0000ff,10,Calibri</vt:lpwstr>
  </property>
  <property fmtid="{D5CDD505-2E9C-101B-9397-08002B2CF9AE}" pid="8" name="ClassificationContentMarkingHeaderText">
    <vt:lpwstr>OFFICIAL</vt:lpwstr>
  </property>
</Properties>
</file>